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172"/>
        <w:rPr>
          <w:rFonts w:ascii="Times New Roman"/>
          <w:sz w:val="20"/>
        </w:rPr>
      </w:pPr>
      <w:bookmarkStart w:id="0" w:name="20220512083941"/>
      <w:bookmarkEnd w:id="0"/>
      <w:r>
        <w:rPr>
          <w:rFonts w:ascii="Times New Roman"/>
          <w:sz w:val="20"/>
        </w:rPr>
        <w:drawing>
          <wp:inline distT="0" distB="0" distL="0" distR="0">
            <wp:extent cx="7032625" cy="98126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2974" cy="981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Times New Roman"/>
          <w:sz w:val="20"/>
        </w:rPr>
        <w:sectPr>
          <w:type w:val="continuous"/>
          <w:pgSz w:w="11910" w:h="16850"/>
          <w:pgMar w:top="680" w:right="0" w:bottom="0" w:left="0" w:header="720" w:footer="720" w:gutter="0"/>
          <w:cols w:space="720" w:num="1"/>
        </w:sectPr>
      </w:pPr>
    </w:p>
    <w:p>
      <w:pPr>
        <w:pStyle w:val="3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424420" cy="1053338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4928" cy="1053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Times New Roman"/>
          <w:sz w:val="20"/>
        </w:rPr>
        <w:sectPr>
          <w:pgSz w:w="11910" w:h="16850"/>
          <w:pgMar w:top="100" w:right="0" w:bottom="0" w:left="0" w:header="720" w:footer="720" w:gutter="0"/>
          <w:cols w:space="720" w:num="1"/>
        </w:sectPr>
      </w:pPr>
    </w:p>
    <w:p>
      <w:pPr>
        <w:tabs>
          <w:tab w:val="left" w:pos="1758"/>
          <w:tab w:val="left" w:pos="3404"/>
          <w:tab w:val="left" w:pos="5048"/>
          <w:tab w:val="left" w:pos="6695"/>
          <w:tab w:val="left" w:pos="8341"/>
        </w:tabs>
        <w:spacing w:before="0" w:line="1279" w:lineRule="exact"/>
        <w:ind w:left="111" w:right="0" w:firstLine="0"/>
        <w:jc w:val="left"/>
        <w:rPr>
          <w:rFonts w:hint="eastAsia" w:ascii="Arial Unicode MS" w:eastAsia="Arial Unicode MS"/>
          <w:sz w:val="86"/>
        </w:rPr>
      </w:pPr>
      <w:r>
        <w:pict>
          <v:group id="_x0000_s1026" o:spid="_x0000_s1026" o:spt="203" style="position:absolute;left:0pt;margin-left:57.95pt;margin-top:750.85pt;height:4.5pt;width:481.9pt;mso-position-horizontal-relative:page;mso-position-vertical-relative:page;z-index:251663360;mso-width-relative:page;mso-height-relative:page;" coordorigin="1159,15017" coordsize="9638,90">
            <o:lock v:ext="edit"/>
            <v:line id="_x0000_s1027" o:spid="_x0000_s1027" o:spt="20" style="position:absolute;left:1159;top:15026;height:0;width:9638;" stroked="t" coordsize="21600,21600">
              <v:path arrowok="t"/>
              <v:fill focussize="0,0"/>
              <v:stroke weight="0.9pt" color="#FF0000"/>
              <v:imagedata o:title=""/>
              <o:lock v:ext="edit"/>
            </v:line>
            <v:line id="_x0000_s1028" o:spid="_x0000_s1028" o:spt="20" style="position:absolute;left:1159;top:15080;height:0;width:9638;" stroked="t" coordsize="21600,21600">
              <v:path arrowok="t"/>
              <v:fill focussize="0,0"/>
              <v:stroke weight="2.7pt" color="#FF0000"/>
              <v:imagedata o:title=""/>
              <o:lock v:ext="edit"/>
            </v:line>
          </v:group>
        </w:pict>
      </w:r>
      <w:r>
        <w:pict>
          <v:group id="_x0000_s1029" o:spid="_x0000_s1029" o:spt="203" style="position:absolute;left:0pt;margin-left:64.15pt;margin-top:56.55pt;height:3.6pt;width:472.5pt;mso-position-horizontal-relative:page;z-index:-251656192;mso-width-relative:page;mso-height-relative:page;" coordorigin="1284,1132" coordsize="9450,72">
            <o:lock v:ext="edit"/>
            <v:line id="_x0000_s1030" o:spid="_x0000_s1030" o:spt="20" style="position:absolute;left:1284;top:1154;height:0;width:9450;" stroked="t" coordsize="21600,21600">
              <v:path arrowok="t"/>
              <v:fill focussize="0,0"/>
              <v:stroke weight="2.16pt" color="#FF0000"/>
              <v:imagedata o:title=""/>
              <o:lock v:ext="edit"/>
            </v:line>
            <v:line id="_x0000_s1031" o:spid="_x0000_s1031" o:spt="20" style="position:absolute;left:1284;top:1197;height:0;width:9450;" stroked="t" coordsize="21600,21600">
              <v:path arrowok="t"/>
              <v:fill focussize="0,0"/>
              <v:stroke weight="0.72pt" color="#FF0000"/>
              <v:imagedata o:title=""/>
              <o:lock v:ext="edit"/>
            </v:line>
          </v:group>
        </w:pict>
      </w:r>
      <w:bookmarkStart w:id="1" w:name="关于迅速开展社会团体分支（代表）机构专项整治行动的函"/>
      <w:bookmarkEnd w:id="1"/>
      <w:r>
        <w:rPr>
          <w:rFonts w:hint="eastAsia" w:ascii="Arial Unicode MS" w:eastAsia="Arial Unicode MS"/>
          <w:color w:val="FF0000"/>
          <w:w w:val="90"/>
          <w:sz w:val="86"/>
        </w:rPr>
        <w:t>江</w:t>
      </w:r>
      <w:r>
        <w:rPr>
          <w:rFonts w:hint="eastAsia" w:ascii="Arial Unicode MS" w:eastAsia="Arial Unicode MS"/>
          <w:color w:val="FF0000"/>
          <w:w w:val="90"/>
          <w:sz w:val="86"/>
        </w:rPr>
        <w:tab/>
      </w:r>
      <w:r>
        <w:rPr>
          <w:rFonts w:hint="eastAsia" w:ascii="Arial Unicode MS" w:eastAsia="Arial Unicode MS"/>
          <w:color w:val="FF0000"/>
          <w:w w:val="90"/>
          <w:sz w:val="86"/>
        </w:rPr>
        <w:t>苏</w:t>
      </w:r>
      <w:r>
        <w:rPr>
          <w:rFonts w:hint="eastAsia" w:ascii="Arial Unicode MS" w:eastAsia="Arial Unicode MS"/>
          <w:color w:val="FF0000"/>
          <w:w w:val="90"/>
          <w:sz w:val="86"/>
        </w:rPr>
        <w:tab/>
      </w:r>
      <w:r>
        <w:rPr>
          <w:rFonts w:hint="eastAsia" w:ascii="Arial Unicode MS" w:eastAsia="Arial Unicode MS"/>
          <w:color w:val="FF0000"/>
          <w:w w:val="90"/>
          <w:sz w:val="86"/>
        </w:rPr>
        <w:t>省</w:t>
      </w:r>
      <w:r>
        <w:rPr>
          <w:rFonts w:hint="eastAsia" w:ascii="Arial Unicode MS" w:eastAsia="Arial Unicode MS"/>
          <w:color w:val="FF0000"/>
          <w:w w:val="90"/>
          <w:sz w:val="86"/>
        </w:rPr>
        <w:tab/>
      </w:r>
      <w:r>
        <w:rPr>
          <w:rFonts w:hint="eastAsia" w:ascii="Arial Unicode MS" w:eastAsia="Arial Unicode MS"/>
          <w:color w:val="FF0000"/>
          <w:w w:val="90"/>
          <w:sz w:val="86"/>
        </w:rPr>
        <w:t>民</w:t>
      </w:r>
      <w:r>
        <w:rPr>
          <w:rFonts w:hint="eastAsia" w:ascii="Arial Unicode MS" w:eastAsia="Arial Unicode MS"/>
          <w:color w:val="FF0000"/>
          <w:w w:val="90"/>
          <w:sz w:val="86"/>
        </w:rPr>
        <w:tab/>
      </w:r>
      <w:r>
        <w:rPr>
          <w:rFonts w:hint="eastAsia" w:ascii="Arial Unicode MS" w:eastAsia="Arial Unicode MS"/>
          <w:color w:val="FF0000"/>
          <w:w w:val="90"/>
          <w:sz w:val="86"/>
        </w:rPr>
        <w:t>政</w:t>
      </w:r>
      <w:r>
        <w:rPr>
          <w:rFonts w:hint="eastAsia" w:ascii="Arial Unicode MS" w:eastAsia="Arial Unicode MS"/>
          <w:color w:val="FF0000"/>
          <w:w w:val="90"/>
          <w:sz w:val="86"/>
        </w:rPr>
        <w:tab/>
      </w:r>
      <w:r>
        <w:rPr>
          <w:rFonts w:hint="eastAsia" w:ascii="Arial Unicode MS" w:eastAsia="Arial Unicode MS"/>
          <w:color w:val="FF0000"/>
          <w:w w:val="90"/>
          <w:sz w:val="86"/>
        </w:rPr>
        <w:t>厅</w:t>
      </w:r>
    </w:p>
    <w:p>
      <w:pPr>
        <w:pStyle w:val="3"/>
        <w:spacing w:before="10"/>
        <w:rPr>
          <w:rFonts w:ascii="Arial Unicode MS"/>
          <w:sz w:val="29"/>
        </w:rPr>
      </w:pPr>
    </w:p>
    <w:p>
      <w:pPr>
        <w:pStyle w:val="3"/>
        <w:spacing w:before="24"/>
        <w:ind w:left="5826"/>
      </w:pPr>
      <w:r>
        <w:t>苏民函〔</w:t>
      </w:r>
      <w:r>
        <w:rPr>
          <w:rFonts w:ascii="Times New Roman" w:eastAsia="Times New Roman"/>
        </w:rPr>
        <w:t>2022</w:t>
      </w:r>
      <w:r>
        <w:t>〕</w:t>
      </w:r>
      <w:r>
        <w:rPr>
          <w:rFonts w:ascii="Times New Roman" w:eastAsia="Times New Roman"/>
        </w:rPr>
        <w:t>20</w:t>
      </w:r>
      <w:r>
        <w:t>号</w:t>
      </w:r>
    </w:p>
    <w:p>
      <w:pPr>
        <w:pStyle w:val="3"/>
        <w:spacing w:before="8"/>
        <w:rPr>
          <w:sz w:val="33"/>
        </w:rPr>
      </w:pPr>
    </w:p>
    <w:p>
      <w:pPr>
        <w:pStyle w:val="2"/>
        <w:jc w:val="center"/>
      </w:pPr>
      <w:r>
        <w:t>关于迅速开展全省性社会团体分支</w:t>
      </w:r>
    </w:p>
    <w:p>
      <w:pPr>
        <w:spacing w:before="0" w:line="664" w:lineRule="exact"/>
        <w:ind w:left="1235" w:right="1275" w:firstLine="0"/>
        <w:jc w:val="center"/>
        <w:rPr>
          <w:rFonts w:hint="eastAsia" w:ascii="Arial Unicode MS" w:eastAsia="Arial Unicode MS"/>
          <w:sz w:val="44"/>
        </w:rPr>
      </w:pPr>
      <w:r>
        <w:rPr>
          <w:rFonts w:hint="eastAsia" w:ascii="Arial Unicode MS" w:eastAsia="Arial Unicode MS"/>
          <w:sz w:val="44"/>
        </w:rPr>
        <w:t>（代表）机构专项整治行动的函</w:t>
      </w:r>
    </w:p>
    <w:p>
      <w:pPr>
        <w:pStyle w:val="3"/>
        <w:spacing w:before="10"/>
        <w:rPr>
          <w:rFonts w:ascii="Arial Unicode MS"/>
          <w:sz w:val="30"/>
        </w:rPr>
      </w:pPr>
    </w:p>
    <w:p>
      <w:pPr>
        <w:pStyle w:val="3"/>
        <w:ind w:left="400"/>
      </w:pPr>
      <w:r>
        <w:t>各全省性社会团体业务主管单位，各全省性社会团体：</w:t>
      </w:r>
    </w:p>
    <w:p>
      <w:pPr>
        <w:pStyle w:val="3"/>
        <w:spacing w:before="49"/>
        <w:ind w:left="1040"/>
      </w:pPr>
      <w:r>
        <w:t>近日，民政部印发通知指出，近年来我国社会团体分支</w:t>
      </w:r>
    </w:p>
    <w:p>
      <w:pPr>
        <w:pStyle w:val="3"/>
        <w:spacing w:before="47" w:line="261" w:lineRule="auto"/>
        <w:ind w:left="400" w:right="279"/>
      </w:pPr>
      <w:r>
        <w:t>（代表</w:t>
      </w:r>
      <w:r>
        <w:rPr>
          <w:spacing w:val="-5"/>
        </w:rPr>
        <w:t>）</w:t>
      </w:r>
      <w:r>
        <w:rPr>
          <w:spacing w:val="-2"/>
        </w:rPr>
        <w:t>机构在数量快速增长、作用不断显现的同时，违法</w:t>
      </w:r>
      <w:r>
        <w:rPr>
          <w:spacing w:val="-4"/>
        </w:rPr>
        <w:t>违规乱象也日益多发频发，对经济社会稳定发展大局带来不</w:t>
      </w:r>
      <w:r>
        <w:rPr>
          <w:spacing w:val="-12"/>
          <w:w w:val="95"/>
        </w:rPr>
        <w:t>良影响，为进一步加强社会团体分支</w:t>
      </w:r>
      <w:r>
        <w:rPr>
          <w:w w:val="95"/>
        </w:rPr>
        <w:t>（代表</w:t>
      </w:r>
      <w:r>
        <w:rPr>
          <w:spacing w:val="-58"/>
          <w:w w:val="95"/>
        </w:rPr>
        <w:t>）</w:t>
      </w:r>
      <w:r>
        <w:rPr>
          <w:w w:val="95"/>
        </w:rPr>
        <w:t xml:space="preserve">机构规范管理， </w:t>
      </w:r>
      <w:r>
        <w:rPr>
          <w:spacing w:val="-1"/>
        </w:rPr>
        <w:t>决定在全国部署开展社会团体分支</w:t>
      </w:r>
      <w:r>
        <w:t>（代表</w:t>
      </w:r>
      <w:r>
        <w:rPr>
          <w:spacing w:val="-7"/>
        </w:rPr>
        <w:t>）</w:t>
      </w:r>
      <w:r>
        <w:t>机构专项整治行</w:t>
      </w:r>
      <w:r>
        <w:rPr>
          <w:spacing w:val="-3"/>
        </w:rPr>
        <w:t>动。为确保社会团体分支</w:t>
      </w:r>
      <w:r>
        <w:t>（代表</w:t>
      </w:r>
      <w:r>
        <w:rPr>
          <w:spacing w:val="-3"/>
        </w:rPr>
        <w:t>）</w:t>
      </w:r>
      <w:r>
        <w:t>机构专项整治行动在我省</w:t>
      </w:r>
      <w:r>
        <w:rPr>
          <w:spacing w:val="-2"/>
        </w:rPr>
        <w:t>取得实效，现就贯彻落实民政部部署要求，迅速开展全省性</w:t>
      </w:r>
      <w:r>
        <w:rPr>
          <w:spacing w:val="-3"/>
        </w:rPr>
        <w:t>社会团体分支</w:t>
      </w:r>
      <w:r>
        <w:t>（代表</w:t>
      </w:r>
      <w:r>
        <w:rPr>
          <w:spacing w:val="-3"/>
        </w:rPr>
        <w:t>）</w:t>
      </w:r>
      <w:r>
        <w:rPr>
          <w:spacing w:val="-1"/>
        </w:rPr>
        <w:t>机构专项整治行动</w:t>
      </w:r>
      <w:r>
        <w:t>（</w:t>
      </w:r>
      <w:r>
        <w:rPr>
          <w:spacing w:val="-1"/>
        </w:rPr>
        <w:t>以下简称“专项</w:t>
      </w:r>
      <w:r>
        <w:rPr>
          <w:spacing w:val="-32"/>
          <w:w w:val="99"/>
        </w:rPr>
        <w:t>整治行动”</w:t>
      </w:r>
      <w:r>
        <w:rPr>
          <w:w w:val="99"/>
        </w:rPr>
        <w:t>）的有关事项函告如下：</w:t>
      </w:r>
    </w:p>
    <w:p>
      <w:pPr>
        <w:pStyle w:val="3"/>
        <w:spacing w:before="2"/>
        <w:ind w:left="1040"/>
        <w:rPr>
          <w:rFonts w:hint="eastAsia" w:ascii="华文细黑" w:eastAsia="华文细黑"/>
        </w:rPr>
      </w:pPr>
      <w:r>
        <w:rPr>
          <w:rFonts w:hint="eastAsia" w:ascii="华文细黑" w:eastAsia="华文细黑"/>
        </w:rPr>
        <w:t>一、聚焦目标任务</w:t>
      </w:r>
    </w:p>
    <w:p>
      <w:pPr>
        <w:pStyle w:val="3"/>
        <w:spacing w:before="81" w:line="268" w:lineRule="auto"/>
        <w:ind w:left="400" w:right="437" w:firstLine="420"/>
        <w:jc w:val="both"/>
      </w:pPr>
      <w:r>
        <w:rPr>
          <w:spacing w:val="-6"/>
        </w:rPr>
        <w:t>以习近平新时代中国特色社会主义思想为指导，全面贯彻</w:t>
      </w:r>
      <w:r>
        <w:rPr>
          <w:spacing w:val="-7"/>
        </w:rPr>
        <w:t>党的十九大、十九届历次全会和省第十四次党代会精神，通</w:t>
      </w:r>
      <w:r>
        <w:rPr>
          <w:spacing w:val="-7"/>
          <w:w w:val="95"/>
        </w:rPr>
        <w:t>过全省性社会团体分支</w:t>
      </w:r>
      <w:r>
        <w:rPr>
          <w:w w:val="95"/>
        </w:rPr>
        <w:t>（代表</w:t>
      </w:r>
      <w:r>
        <w:rPr>
          <w:spacing w:val="-5"/>
          <w:w w:val="95"/>
        </w:rPr>
        <w:t>）</w:t>
      </w:r>
      <w:r>
        <w:rPr>
          <w:w w:val="95"/>
        </w:rPr>
        <w:t xml:space="preserve">机构专项整治行动的有效开 </w:t>
      </w:r>
      <w:r>
        <w:rPr>
          <w:spacing w:val="-3"/>
          <w:w w:val="95"/>
        </w:rPr>
        <w:t>展，清除一批名存实亡的分支</w:t>
      </w:r>
      <w:r>
        <w:rPr>
          <w:w w:val="95"/>
        </w:rPr>
        <w:t>（代表</w:t>
      </w:r>
      <w:r>
        <w:rPr>
          <w:spacing w:val="-3"/>
          <w:w w:val="95"/>
        </w:rPr>
        <w:t>）</w:t>
      </w:r>
      <w:r>
        <w:rPr>
          <w:spacing w:val="-1"/>
          <w:w w:val="95"/>
        </w:rPr>
        <w:t>机构，整改一批不规</w:t>
      </w:r>
    </w:p>
    <w:p>
      <w:pPr>
        <w:spacing w:after="0" w:line="268" w:lineRule="auto"/>
        <w:jc w:val="both"/>
        <w:sectPr>
          <w:pgSz w:w="11910" w:h="16840"/>
          <w:pgMar w:top="1580" w:right="1360" w:bottom="280" w:left="1400" w:header="720" w:footer="720" w:gutter="0"/>
          <w:cols w:space="720" w:num="1"/>
        </w:sectPr>
      </w:pPr>
    </w:p>
    <w:p>
      <w:pPr>
        <w:pStyle w:val="3"/>
        <w:spacing w:before="4" w:line="268" w:lineRule="auto"/>
        <w:ind w:left="400" w:right="425"/>
        <w:jc w:val="both"/>
      </w:pPr>
      <w:r>
        <w:t>范的分支（代表）机构，激活一批效能不高的分支（代表） 机构，着力防范化解社会团体分支（代表）机构风险隐患， 强化规范管理，维护社会团体分支（代表）机构良好发展秩序，推动其在经济社会发展中积极发挥正能量，促进社会团体高质量发展，为党的二十大胜利召开营造安全稳定的社会环境。</w:t>
      </w:r>
    </w:p>
    <w:p>
      <w:pPr>
        <w:pStyle w:val="3"/>
        <w:spacing w:before="14"/>
        <w:ind w:left="1040"/>
        <w:rPr>
          <w:rFonts w:hint="eastAsia" w:ascii="华文细黑" w:eastAsia="华文细黑"/>
        </w:rPr>
      </w:pPr>
      <w:r>
        <w:rPr>
          <w:rFonts w:hint="eastAsia" w:ascii="华文细黑" w:eastAsia="华文细黑"/>
        </w:rPr>
        <w:t>二、把握时间步骤</w:t>
      </w:r>
    </w:p>
    <w:p>
      <w:pPr>
        <w:pStyle w:val="3"/>
        <w:spacing w:before="86" w:line="268" w:lineRule="auto"/>
        <w:ind w:left="400" w:right="381" w:firstLine="640"/>
      </w:pPr>
      <w:r>
        <w:t xml:space="preserve">专项整治行动的具体时间为 </w:t>
      </w:r>
      <w:r>
        <w:rPr>
          <w:rFonts w:ascii="Times New Roman" w:eastAsia="Times New Roman"/>
        </w:rPr>
        <w:t xml:space="preserve">2022 </w:t>
      </w:r>
      <w:r>
        <w:t xml:space="preserve">年 </w:t>
      </w:r>
      <w:r>
        <w:rPr>
          <w:rFonts w:ascii="Times New Roman" w:eastAsia="Times New Roman"/>
        </w:rPr>
        <w:t xml:space="preserve">4 </w:t>
      </w:r>
      <w:r>
        <w:t xml:space="preserve">月至 </w:t>
      </w:r>
      <w:r>
        <w:rPr>
          <w:rFonts w:ascii="Times New Roman" w:eastAsia="Times New Roman"/>
        </w:rPr>
        <w:t xml:space="preserve">8 </w:t>
      </w:r>
      <w:r>
        <w:t>月，分四个阶段进行。</w:t>
      </w:r>
    </w:p>
    <w:p>
      <w:pPr>
        <w:pStyle w:val="3"/>
        <w:spacing w:line="534" w:lineRule="exact"/>
        <w:ind w:left="1040"/>
      </w:pPr>
      <w:r>
        <w:rPr>
          <w:rFonts w:hint="eastAsia" w:ascii="Arial Unicode MS" w:eastAsia="Arial Unicode MS"/>
          <w:spacing w:val="-7"/>
        </w:rPr>
        <w:t>第一阶段：研究部署</w:t>
      </w:r>
      <w:r>
        <w:rPr>
          <w:rFonts w:hint="eastAsia" w:ascii="Arial Unicode MS" w:eastAsia="Arial Unicode MS"/>
        </w:rPr>
        <w:t>（</w:t>
      </w:r>
      <w:r>
        <w:rPr>
          <w:rFonts w:hint="eastAsia" w:ascii="Arial Unicode MS" w:eastAsia="Arial Unicode MS"/>
          <w:spacing w:val="-3"/>
        </w:rPr>
        <w:t>完成时限：</w:t>
      </w:r>
      <w:r>
        <w:rPr>
          <w:rFonts w:ascii="Times New Roman" w:eastAsia="Times New Roman"/>
          <w:spacing w:val="-12"/>
        </w:rPr>
        <w:t xml:space="preserve">4 </w:t>
      </w:r>
      <w:r>
        <w:rPr>
          <w:rFonts w:hint="eastAsia" w:ascii="Arial Unicode MS" w:eastAsia="Arial Unicode MS"/>
        </w:rPr>
        <w:t>月底前</w:t>
      </w:r>
      <w:r>
        <w:rPr>
          <w:rFonts w:hint="eastAsia" w:ascii="Arial Unicode MS" w:eastAsia="Arial Unicode MS"/>
          <w:spacing w:val="-159"/>
        </w:rPr>
        <w:t>）</w:t>
      </w:r>
      <w:r>
        <w:rPr>
          <w:rFonts w:hint="eastAsia" w:ascii="Arial Unicode MS" w:eastAsia="Arial Unicode MS"/>
          <w:spacing w:val="-24"/>
        </w:rPr>
        <w:t>。</w:t>
      </w:r>
      <w:r>
        <w:t>根据民政</w:t>
      </w:r>
    </w:p>
    <w:p>
      <w:pPr>
        <w:pStyle w:val="3"/>
        <w:spacing w:before="42" w:line="268" w:lineRule="auto"/>
        <w:ind w:left="400" w:right="395"/>
      </w:pPr>
      <w:r>
        <w:t>部和全省的统一部署要求，结合实际，抓紧研究制定实施方案，迅速部署启动专项整治行动。</w:t>
      </w:r>
    </w:p>
    <w:p>
      <w:pPr>
        <w:pStyle w:val="3"/>
        <w:spacing w:line="534" w:lineRule="exact"/>
        <w:ind w:left="1040"/>
      </w:pPr>
      <w:r>
        <w:rPr>
          <w:rFonts w:hint="eastAsia" w:ascii="Arial Unicode MS" w:eastAsia="Arial Unicode MS"/>
          <w:spacing w:val="-7"/>
        </w:rPr>
        <w:t>第二阶段：组织实施</w:t>
      </w:r>
      <w:r>
        <w:rPr>
          <w:rFonts w:hint="eastAsia" w:ascii="Arial Unicode MS" w:eastAsia="Arial Unicode MS"/>
        </w:rPr>
        <w:t>（</w:t>
      </w:r>
      <w:r>
        <w:rPr>
          <w:rFonts w:hint="eastAsia" w:ascii="Arial Unicode MS" w:eastAsia="Arial Unicode MS"/>
          <w:spacing w:val="-3"/>
        </w:rPr>
        <w:t>完成时限：</w:t>
      </w:r>
      <w:r>
        <w:rPr>
          <w:rFonts w:ascii="Times New Roman" w:eastAsia="Times New Roman"/>
          <w:spacing w:val="-12"/>
        </w:rPr>
        <w:t xml:space="preserve">6 </w:t>
      </w:r>
      <w:r>
        <w:rPr>
          <w:rFonts w:hint="eastAsia" w:ascii="Arial Unicode MS" w:eastAsia="Arial Unicode MS"/>
        </w:rPr>
        <w:t>月底前</w:t>
      </w:r>
      <w:r>
        <w:rPr>
          <w:rFonts w:hint="eastAsia" w:ascii="Arial Unicode MS" w:eastAsia="Arial Unicode MS"/>
          <w:spacing w:val="-159"/>
        </w:rPr>
        <w:t>）</w:t>
      </w:r>
      <w:r>
        <w:rPr>
          <w:rFonts w:hint="eastAsia" w:ascii="Arial Unicode MS" w:eastAsia="Arial Unicode MS"/>
          <w:spacing w:val="-24"/>
        </w:rPr>
        <w:t>。</w:t>
      </w:r>
      <w:r>
        <w:t>聚焦专项</w:t>
      </w:r>
    </w:p>
    <w:p>
      <w:pPr>
        <w:pStyle w:val="3"/>
        <w:spacing w:before="43" w:line="268" w:lineRule="auto"/>
        <w:ind w:left="400" w:right="425"/>
        <w:jc w:val="both"/>
      </w:pPr>
      <w:r>
        <w:rPr>
          <w:spacing w:val="-18"/>
          <w:w w:val="99"/>
        </w:rPr>
        <w:t>整治行动的总体目标，围绕“清除一批”“整改一批”“激活</w:t>
      </w:r>
      <w:r>
        <w:rPr>
          <w:spacing w:val="-18"/>
        </w:rPr>
        <w:t xml:space="preserve">一批”的任务要求，全面梳理全省性社会团体分支（代表） </w:t>
      </w:r>
      <w:r>
        <w:rPr>
          <w:spacing w:val="-9"/>
        </w:rPr>
        <w:t>机构情况，认真查找存在问题和风险隐患，着力开展自查自</w:t>
      </w:r>
      <w:r>
        <w:rPr>
          <w:spacing w:val="-8"/>
        </w:rPr>
        <w:t>纠和问题整改，确保专项整治行动的各项目标任务真正落地见效。</w:t>
      </w:r>
    </w:p>
    <w:p>
      <w:pPr>
        <w:pStyle w:val="3"/>
        <w:spacing w:line="484" w:lineRule="exact"/>
        <w:ind w:left="980"/>
      </w:pPr>
      <w:r>
        <w:rPr>
          <w:rFonts w:hint="eastAsia" w:ascii="Arial Unicode MS" w:eastAsia="Arial Unicode MS"/>
          <w:spacing w:val="5"/>
        </w:rPr>
        <w:t>第三阶段：总结验收</w:t>
      </w:r>
      <w:r>
        <w:rPr>
          <w:rFonts w:hint="eastAsia" w:ascii="Arial Unicode MS" w:eastAsia="Arial Unicode MS"/>
          <w:spacing w:val="7"/>
        </w:rPr>
        <w:t>（</w:t>
      </w:r>
      <w:r>
        <w:rPr>
          <w:rFonts w:hint="eastAsia" w:ascii="Arial Unicode MS" w:eastAsia="Arial Unicode MS"/>
          <w:spacing w:val="4"/>
        </w:rPr>
        <w:t>完成时限：</w:t>
      </w:r>
      <w:r>
        <w:rPr>
          <w:rFonts w:ascii="Times New Roman" w:eastAsia="Times New Roman"/>
          <w:spacing w:val="3"/>
        </w:rPr>
        <w:t>7</w:t>
      </w:r>
      <w:r>
        <w:rPr>
          <w:rFonts w:ascii="Times New Roman" w:eastAsia="Times New Roman"/>
          <w:spacing w:val="-18"/>
        </w:rPr>
        <w:t xml:space="preserve"> </w:t>
      </w:r>
      <w:r>
        <w:rPr>
          <w:rFonts w:hint="eastAsia" w:ascii="Arial Unicode MS" w:eastAsia="Arial Unicode MS"/>
          <w:spacing w:val="6"/>
        </w:rPr>
        <w:t>月底前</w:t>
      </w:r>
      <w:r>
        <w:rPr>
          <w:rFonts w:hint="eastAsia" w:ascii="Arial Unicode MS" w:eastAsia="Arial Unicode MS"/>
          <w:spacing w:val="5"/>
        </w:rPr>
        <w:t>）</w:t>
      </w:r>
      <w:r>
        <w:rPr>
          <w:rFonts w:hint="eastAsia" w:ascii="Arial Unicode MS" w:eastAsia="Arial Unicode MS"/>
          <w:spacing w:val="7"/>
        </w:rPr>
        <w:t>。</w:t>
      </w:r>
      <w:r>
        <w:rPr>
          <w:spacing w:val="4"/>
        </w:rPr>
        <w:t>民政部</w:t>
      </w:r>
    </w:p>
    <w:p>
      <w:pPr>
        <w:pStyle w:val="3"/>
        <w:spacing w:before="90" w:line="290" w:lineRule="auto"/>
        <w:ind w:left="400" w:right="437"/>
        <w:jc w:val="both"/>
      </w:pPr>
      <w:r>
        <w:rPr>
          <w:spacing w:val="-14"/>
        </w:rPr>
        <w:t xml:space="preserve">要求各省 </w:t>
      </w:r>
      <w:r>
        <w:rPr>
          <w:rFonts w:ascii="Times New Roman" w:eastAsia="Times New Roman"/>
        </w:rPr>
        <w:t>7</w:t>
      </w:r>
      <w:r>
        <w:rPr>
          <w:rFonts w:ascii="Times New Roman" w:eastAsia="Times New Roman"/>
          <w:spacing w:val="-5"/>
        </w:rPr>
        <w:t xml:space="preserve"> </w:t>
      </w:r>
      <w:r>
        <w:rPr>
          <w:spacing w:val="-1"/>
        </w:rPr>
        <w:t>月底完成专项整治行动主要任务，各全省性社会</w:t>
      </w:r>
      <w:r>
        <w:rPr>
          <w:spacing w:val="-3"/>
        </w:rPr>
        <w:t>团体业务主管单位、各全省性社会团体要及时对专项整治行</w:t>
      </w:r>
      <w:r>
        <w:rPr>
          <w:spacing w:val="-5"/>
        </w:rPr>
        <w:t>动情况进行检查验收。省民政厅结合各地、各全省性社会团</w:t>
      </w:r>
      <w:r>
        <w:rPr>
          <w:spacing w:val="-6"/>
          <w:w w:val="95"/>
        </w:rPr>
        <w:t>体业务主管单位、各全省性社会团体专项整治行动情况，进</w:t>
      </w:r>
    </w:p>
    <w:p>
      <w:pPr>
        <w:spacing w:after="0" w:line="290" w:lineRule="auto"/>
        <w:jc w:val="both"/>
        <w:sectPr>
          <w:footerReference r:id="rId5" w:type="default"/>
          <w:pgSz w:w="11910" w:h="16840"/>
          <w:pgMar w:top="1520" w:right="1360" w:bottom="1200" w:left="1400" w:header="0" w:footer="1016" w:gutter="0"/>
          <w:pgNumType w:start="2"/>
          <w:cols w:space="720" w:num="1"/>
        </w:sectPr>
      </w:pPr>
    </w:p>
    <w:p>
      <w:pPr>
        <w:pStyle w:val="3"/>
        <w:spacing w:before="13" w:line="290" w:lineRule="auto"/>
        <w:ind w:left="400" w:right="440"/>
        <w:jc w:val="both"/>
      </w:pPr>
      <w:r>
        <w:rPr>
          <w:spacing w:val="-8"/>
        </w:rPr>
        <w:t xml:space="preserve">行综合分析和抽查验收，于 </w:t>
      </w:r>
      <w:r>
        <w:rPr>
          <w:rFonts w:ascii="Times New Roman" w:eastAsia="Times New Roman"/>
        </w:rPr>
        <w:t xml:space="preserve">7 </w:t>
      </w:r>
      <w:r>
        <w:t>月底前形成全省专项整治行动总结报告上报民政部。</w:t>
      </w:r>
    </w:p>
    <w:p>
      <w:pPr>
        <w:pStyle w:val="3"/>
        <w:spacing w:line="535" w:lineRule="exact"/>
        <w:ind w:left="980"/>
      </w:pPr>
      <w:r>
        <w:rPr>
          <w:rFonts w:hint="eastAsia" w:ascii="Arial Unicode MS" w:eastAsia="Arial Unicode MS"/>
        </w:rPr>
        <w:t>第四阶段：巩固提高（完成时限：</w:t>
      </w:r>
      <w:r>
        <w:rPr>
          <w:rFonts w:ascii="Times New Roman" w:eastAsia="Times New Roman"/>
        </w:rPr>
        <w:t xml:space="preserve">8 </w:t>
      </w:r>
      <w:r>
        <w:rPr>
          <w:rFonts w:hint="eastAsia" w:ascii="Arial Unicode MS" w:eastAsia="Arial Unicode MS"/>
        </w:rPr>
        <w:t>月底前）</w:t>
      </w:r>
      <w:r>
        <w:t>。对标专</w:t>
      </w:r>
    </w:p>
    <w:p>
      <w:pPr>
        <w:pStyle w:val="3"/>
        <w:spacing w:before="88" w:line="290" w:lineRule="auto"/>
        <w:ind w:left="400" w:right="437"/>
        <w:jc w:val="both"/>
      </w:pPr>
      <w:r>
        <w:rPr>
          <w:spacing w:val="-3"/>
          <w:w w:val="95"/>
        </w:rPr>
        <w:t>项整治行动目标任务，围绕看成效、查不足、补短板、强弱</w:t>
      </w:r>
      <w:r>
        <w:rPr>
          <w:spacing w:val="7"/>
          <w:w w:val="99"/>
        </w:rPr>
        <w:t>项</w:t>
      </w:r>
      <w:r>
        <w:rPr>
          <w:spacing w:val="-8"/>
          <w:w w:val="99"/>
        </w:rPr>
        <w:t>，进行专项整治行动“回头看”，持续深化专项行动，巩</w:t>
      </w:r>
      <w:r>
        <w:t>固</w:t>
      </w:r>
      <w:r>
        <w:rPr>
          <w:spacing w:val="-2"/>
        </w:rPr>
        <w:t>整治成果，促进全省性社会团体及其分支</w:t>
      </w:r>
      <w:r>
        <w:t>（代表</w:t>
      </w:r>
      <w:r>
        <w:rPr>
          <w:spacing w:val="-5"/>
        </w:rPr>
        <w:t>）</w:t>
      </w:r>
      <w:r>
        <w:t>机构健康</w:t>
      </w:r>
      <w:r>
        <w:rPr>
          <w:spacing w:val="-3"/>
        </w:rPr>
        <w:t>有序发展，在服务全省经济社会高质量发展中切实发挥应有作用。</w:t>
      </w:r>
    </w:p>
    <w:p>
      <w:pPr>
        <w:pStyle w:val="3"/>
        <w:spacing w:before="72"/>
        <w:ind w:left="1040"/>
        <w:rPr>
          <w:rFonts w:hint="eastAsia" w:ascii="华文细黑" w:eastAsia="华文细黑"/>
        </w:rPr>
      </w:pPr>
      <w:r>
        <w:rPr>
          <w:rFonts w:hint="eastAsia" w:ascii="华文细黑" w:eastAsia="华文细黑"/>
        </w:rPr>
        <w:t>三、落实整治任务</w:t>
      </w:r>
    </w:p>
    <w:p>
      <w:pPr>
        <w:pStyle w:val="3"/>
        <w:spacing w:before="83" w:line="268" w:lineRule="auto"/>
        <w:ind w:left="400" w:right="437" w:firstLine="640"/>
        <w:jc w:val="both"/>
      </w:pPr>
      <w:r>
        <w:rPr>
          <w:spacing w:val="12"/>
          <w:w w:val="95"/>
        </w:rPr>
        <w:t xml:space="preserve">在省民政厅登记管理的全省性社会团体所设立的分支 </w:t>
      </w:r>
      <w:r>
        <w:rPr>
          <w:spacing w:val="6"/>
          <w:w w:val="95"/>
        </w:rPr>
        <w:t>机构</w:t>
      </w:r>
      <w:r>
        <w:rPr>
          <w:spacing w:val="7"/>
          <w:w w:val="95"/>
        </w:rPr>
        <w:t>（</w:t>
      </w:r>
      <w:r>
        <w:rPr>
          <w:spacing w:val="5"/>
          <w:w w:val="95"/>
        </w:rPr>
        <w:t>包括专项基金管理委员会</w:t>
      </w:r>
      <w:r>
        <w:rPr>
          <w:spacing w:val="-151"/>
          <w:w w:val="95"/>
        </w:rPr>
        <w:t>）</w:t>
      </w:r>
      <w:r>
        <w:rPr>
          <w:spacing w:val="3"/>
          <w:w w:val="95"/>
        </w:rPr>
        <w:t xml:space="preserve">、代表机构，符合下列情 </w:t>
      </w:r>
      <w:r>
        <w:t>形之一的，作为重点治理任务进行全面清理和规范。</w:t>
      </w:r>
    </w:p>
    <w:p>
      <w:pPr>
        <w:pStyle w:val="7"/>
        <w:numPr>
          <w:ilvl w:val="0"/>
          <w:numId w:val="1"/>
        </w:numPr>
        <w:tabs>
          <w:tab w:val="left" w:pos="1281"/>
        </w:tabs>
        <w:spacing w:before="5" w:after="0" w:line="240" w:lineRule="auto"/>
        <w:ind w:left="1280" w:right="0" w:hanging="241"/>
        <w:jc w:val="left"/>
        <w:rPr>
          <w:sz w:val="32"/>
        </w:rPr>
      </w:pPr>
      <w:r>
        <w:rPr>
          <w:sz w:val="32"/>
        </w:rPr>
        <w:t>已完成社会团体授权任务和宗旨使命的；</w:t>
      </w:r>
    </w:p>
    <w:p>
      <w:pPr>
        <w:pStyle w:val="7"/>
        <w:numPr>
          <w:ilvl w:val="0"/>
          <w:numId w:val="1"/>
        </w:numPr>
        <w:tabs>
          <w:tab w:val="left" w:pos="1281"/>
        </w:tabs>
        <w:spacing w:before="66" w:after="0" w:line="240" w:lineRule="auto"/>
        <w:ind w:left="1280" w:right="0" w:hanging="241"/>
        <w:jc w:val="left"/>
        <w:rPr>
          <w:sz w:val="32"/>
        </w:rPr>
      </w:pPr>
      <w:r>
        <w:rPr>
          <w:sz w:val="32"/>
        </w:rPr>
        <w:t>超出社会团体章程规定宗旨和业务范围的；</w:t>
      </w:r>
    </w:p>
    <w:p>
      <w:pPr>
        <w:pStyle w:val="7"/>
        <w:numPr>
          <w:ilvl w:val="0"/>
          <w:numId w:val="1"/>
        </w:numPr>
        <w:tabs>
          <w:tab w:val="left" w:pos="1281"/>
        </w:tabs>
        <w:spacing w:before="63" w:after="0" w:line="240" w:lineRule="auto"/>
        <w:ind w:left="1280" w:right="0" w:hanging="241"/>
        <w:jc w:val="left"/>
        <w:rPr>
          <w:sz w:val="32"/>
        </w:rPr>
      </w:pPr>
      <w:r>
        <w:rPr>
          <w:sz w:val="32"/>
        </w:rPr>
        <w:t>另行制定章程的；</w:t>
      </w:r>
    </w:p>
    <w:p>
      <w:pPr>
        <w:pStyle w:val="7"/>
        <w:numPr>
          <w:ilvl w:val="0"/>
          <w:numId w:val="1"/>
        </w:numPr>
        <w:tabs>
          <w:tab w:val="left" w:pos="1281"/>
        </w:tabs>
        <w:spacing w:before="66" w:after="0" w:line="240" w:lineRule="auto"/>
        <w:ind w:left="1280" w:right="0" w:hanging="241"/>
        <w:jc w:val="left"/>
        <w:rPr>
          <w:sz w:val="32"/>
        </w:rPr>
      </w:pPr>
      <w:r>
        <w:rPr>
          <w:sz w:val="32"/>
        </w:rPr>
        <w:t>名称或业务范围有相同相似的；</w:t>
      </w:r>
    </w:p>
    <w:p>
      <w:pPr>
        <w:pStyle w:val="7"/>
        <w:numPr>
          <w:ilvl w:val="0"/>
          <w:numId w:val="1"/>
        </w:numPr>
        <w:tabs>
          <w:tab w:val="left" w:pos="1281"/>
        </w:tabs>
        <w:spacing w:before="66" w:after="0" w:line="240" w:lineRule="auto"/>
        <w:ind w:left="1280" w:right="0" w:hanging="241"/>
        <w:jc w:val="left"/>
        <w:rPr>
          <w:sz w:val="32"/>
        </w:rPr>
      </w:pPr>
      <w:r>
        <w:rPr>
          <w:sz w:val="32"/>
        </w:rPr>
        <w:t>未按照规定程序设立的；</w:t>
      </w:r>
    </w:p>
    <w:p>
      <w:pPr>
        <w:pStyle w:val="7"/>
        <w:numPr>
          <w:ilvl w:val="0"/>
          <w:numId w:val="1"/>
        </w:numPr>
        <w:tabs>
          <w:tab w:val="left" w:pos="1281"/>
        </w:tabs>
        <w:spacing w:before="63" w:after="0" w:line="240" w:lineRule="auto"/>
        <w:ind w:left="1280" w:right="0" w:hanging="241"/>
        <w:jc w:val="left"/>
        <w:rPr>
          <w:sz w:val="32"/>
        </w:rPr>
      </w:pPr>
      <w:r>
        <w:rPr>
          <w:sz w:val="32"/>
        </w:rPr>
        <w:t>未冠以所属社会团体名称的；</w:t>
      </w:r>
    </w:p>
    <w:p>
      <w:pPr>
        <w:pStyle w:val="7"/>
        <w:numPr>
          <w:ilvl w:val="0"/>
          <w:numId w:val="1"/>
        </w:numPr>
        <w:tabs>
          <w:tab w:val="left" w:pos="1281"/>
        </w:tabs>
        <w:spacing w:before="66" w:after="0" w:line="268" w:lineRule="auto"/>
        <w:ind w:left="400" w:right="440" w:firstLine="640"/>
        <w:jc w:val="left"/>
        <w:rPr>
          <w:sz w:val="32"/>
        </w:rPr>
      </w:pPr>
      <w:r>
        <w:rPr>
          <w:spacing w:val="-28"/>
          <w:w w:val="99"/>
          <w:sz w:val="32"/>
        </w:rPr>
        <w:t>以“中心”“联盟”“研究会”“促进会”“研究院”等</w:t>
      </w:r>
      <w:r>
        <w:rPr>
          <w:spacing w:val="-28"/>
          <w:sz w:val="32"/>
        </w:rPr>
        <w:t>各类法人组织名称命名的；</w:t>
      </w:r>
    </w:p>
    <w:p>
      <w:pPr>
        <w:pStyle w:val="7"/>
        <w:numPr>
          <w:ilvl w:val="0"/>
          <w:numId w:val="1"/>
        </w:numPr>
        <w:tabs>
          <w:tab w:val="left" w:pos="1288"/>
        </w:tabs>
        <w:spacing w:before="5" w:after="0" w:line="271" w:lineRule="auto"/>
        <w:ind w:left="239" w:right="279" w:firstLine="801"/>
        <w:jc w:val="left"/>
        <w:rPr>
          <w:sz w:val="32"/>
        </w:rPr>
      </w:pPr>
      <w:r>
        <w:rPr>
          <w:spacing w:val="-23"/>
          <w:w w:val="99"/>
          <w:sz w:val="32"/>
        </w:rPr>
        <w:t xml:space="preserve">名称中使用“中国”“中华”“全国”“国家”“江苏” </w:t>
      </w:r>
      <w:r>
        <w:rPr>
          <w:spacing w:val="-16"/>
          <w:w w:val="99"/>
          <w:sz w:val="32"/>
        </w:rPr>
        <w:t>“全省”“苏”等字样的；</w:t>
      </w:r>
    </w:p>
    <w:p>
      <w:pPr>
        <w:pStyle w:val="7"/>
        <w:numPr>
          <w:ilvl w:val="0"/>
          <w:numId w:val="1"/>
        </w:numPr>
        <w:tabs>
          <w:tab w:val="left" w:pos="1281"/>
        </w:tabs>
        <w:spacing w:before="0" w:after="0" w:line="513" w:lineRule="exact"/>
        <w:ind w:left="1280" w:right="0" w:hanging="241"/>
        <w:jc w:val="left"/>
        <w:rPr>
          <w:sz w:val="32"/>
        </w:rPr>
      </w:pPr>
      <w:r>
        <w:rPr>
          <w:sz w:val="32"/>
        </w:rPr>
        <w:t>除代表机构外，名称带有地域性特征的；</w:t>
      </w:r>
    </w:p>
    <w:p>
      <w:pPr>
        <w:spacing w:after="0" w:line="513" w:lineRule="exact"/>
        <w:jc w:val="left"/>
        <w:rPr>
          <w:sz w:val="32"/>
        </w:rPr>
        <w:sectPr>
          <w:pgSz w:w="11910" w:h="16840"/>
          <w:pgMar w:top="1460" w:right="1360" w:bottom="1200" w:left="1400" w:header="0" w:footer="1016" w:gutter="0"/>
          <w:cols w:space="720" w:num="1"/>
        </w:sectPr>
      </w:pPr>
    </w:p>
    <w:p>
      <w:pPr>
        <w:pStyle w:val="7"/>
        <w:numPr>
          <w:ilvl w:val="0"/>
          <w:numId w:val="1"/>
        </w:numPr>
        <w:tabs>
          <w:tab w:val="left" w:pos="1441"/>
        </w:tabs>
        <w:spacing w:before="6" w:after="0" w:line="271" w:lineRule="auto"/>
        <w:ind w:left="400" w:right="278" w:firstLine="640"/>
        <w:jc w:val="left"/>
        <w:rPr>
          <w:sz w:val="32"/>
        </w:rPr>
      </w:pPr>
      <w:r>
        <w:rPr>
          <w:spacing w:val="-41"/>
          <w:w w:val="95"/>
          <w:sz w:val="32"/>
        </w:rPr>
        <w:t>分支</w:t>
      </w:r>
      <w:r>
        <w:rPr>
          <w:w w:val="95"/>
          <w:sz w:val="32"/>
        </w:rPr>
        <w:t>（代表</w:t>
      </w:r>
      <w:r>
        <w:rPr>
          <w:spacing w:val="-87"/>
          <w:w w:val="95"/>
          <w:sz w:val="32"/>
        </w:rPr>
        <w:t>）</w:t>
      </w:r>
      <w:r>
        <w:rPr>
          <w:spacing w:val="-6"/>
          <w:w w:val="95"/>
          <w:sz w:val="32"/>
        </w:rPr>
        <w:t>机构下再设立</w:t>
      </w:r>
      <w:bookmarkStart w:id="2" w:name="_GoBack"/>
      <w:bookmarkEnd w:id="2"/>
      <w:r>
        <w:rPr>
          <w:spacing w:val="-6"/>
          <w:w w:val="95"/>
          <w:sz w:val="32"/>
        </w:rPr>
        <w:t>或者变相设立分支</w:t>
      </w:r>
      <w:r>
        <w:rPr>
          <w:spacing w:val="-3"/>
          <w:w w:val="95"/>
          <w:sz w:val="32"/>
        </w:rPr>
        <w:t>（</w:t>
      </w:r>
      <w:r>
        <w:rPr>
          <w:spacing w:val="2"/>
          <w:w w:val="95"/>
          <w:sz w:val="32"/>
        </w:rPr>
        <w:t>代表</w:t>
      </w:r>
      <w:r>
        <w:rPr>
          <w:w w:val="95"/>
          <w:sz w:val="32"/>
        </w:rPr>
        <w:t xml:space="preserve">） </w:t>
      </w:r>
      <w:r>
        <w:rPr>
          <w:sz w:val="32"/>
        </w:rPr>
        <w:t>机构的；</w:t>
      </w:r>
    </w:p>
    <w:p>
      <w:pPr>
        <w:pStyle w:val="7"/>
        <w:numPr>
          <w:ilvl w:val="0"/>
          <w:numId w:val="1"/>
        </w:numPr>
        <w:tabs>
          <w:tab w:val="left" w:pos="1429"/>
        </w:tabs>
        <w:spacing w:before="0" w:after="0" w:line="513" w:lineRule="exact"/>
        <w:ind w:left="1428" w:right="0" w:hanging="389"/>
        <w:jc w:val="left"/>
        <w:rPr>
          <w:sz w:val="32"/>
        </w:rPr>
      </w:pPr>
      <w:r>
        <w:rPr>
          <w:sz w:val="32"/>
        </w:rPr>
        <w:t>内部管理混乱影响正常运转的；</w:t>
      </w:r>
    </w:p>
    <w:p>
      <w:pPr>
        <w:pStyle w:val="7"/>
        <w:numPr>
          <w:ilvl w:val="0"/>
          <w:numId w:val="1"/>
        </w:numPr>
        <w:tabs>
          <w:tab w:val="left" w:pos="1441"/>
        </w:tabs>
        <w:spacing w:before="63" w:after="0" w:line="240" w:lineRule="auto"/>
        <w:ind w:left="1440" w:right="0" w:hanging="401"/>
        <w:jc w:val="left"/>
        <w:rPr>
          <w:sz w:val="32"/>
        </w:rPr>
      </w:pPr>
      <w:r>
        <w:rPr>
          <w:sz w:val="32"/>
        </w:rPr>
        <w:t>拒不服从社会团体领导和管理的；</w:t>
      </w:r>
    </w:p>
    <w:p>
      <w:pPr>
        <w:pStyle w:val="7"/>
        <w:numPr>
          <w:ilvl w:val="0"/>
          <w:numId w:val="1"/>
        </w:numPr>
        <w:tabs>
          <w:tab w:val="left" w:pos="1441"/>
        </w:tabs>
        <w:spacing w:before="66" w:after="0" w:line="240" w:lineRule="auto"/>
        <w:ind w:left="1440" w:right="0" w:hanging="401"/>
        <w:jc w:val="left"/>
        <w:rPr>
          <w:sz w:val="32"/>
        </w:rPr>
      </w:pPr>
      <w:r>
        <w:rPr>
          <w:sz w:val="32"/>
        </w:rPr>
        <w:t>连续两年及以上未开展活动的；</w:t>
      </w:r>
    </w:p>
    <w:p>
      <w:pPr>
        <w:pStyle w:val="7"/>
        <w:numPr>
          <w:ilvl w:val="0"/>
          <w:numId w:val="1"/>
        </w:numPr>
        <w:tabs>
          <w:tab w:val="left" w:pos="1441"/>
        </w:tabs>
        <w:spacing w:before="66" w:after="0" w:line="240" w:lineRule="auto"/>
        <w:ind w:left="1440" w:right="0" w:hanging="401"/>
        <w:jc w:val="left"/>
        <w:rPr>
          <w:sz w:val="32"/>
        </w:rPr>
      </w:pPr>
      <w:r>
        <w:rPr>
          <w:sz w:val="32"/>
        </w:rPr>
        <w:t>与非法社会组织存在勾连的；</w:t>
      </w:r>
    </w:p>
    <w:p>
      <w:pPr>
        <w:pStyle w:val="7"/>
        <w:numPr>
          <w:ilvl w:val="0"/>
          <w:numId w:val="1"/>
        </w:numPr>
        <w:tabs>
          <w:tab w:val="left" w:pos="1441"/>
        </w:tabs>
        <w:spacing w:before="63" w:after="0" w:line="271" w:lineRule="auto"/>
        <w:ind w:left="400" w:right="437" w:firstLine="640"/>
        <w:jc w:val="left"/>
        <w:rPr>
          <w:sz w:val="32"/>
        </w:rPr>
      </w:pPr>
      <w:r>
        <w:rPr>
          <w:spacing w:val="-7"/>
          <w:sz w:val="32"/>
        </w:rPr>
        <w:t>未经社会团体授权或者批准，擅自发展会员、收取会费、接受捐赠、以社会团体名义开展活动的；</w:t>
      </w:r>
    </w:p>
    <w:p>
      <w:pPr>
        <w:pStyle w:val="7"/>
        <w:numPr>
          <w:ilvl w:val="0"/>
          <w:numId w:val="1"/>
        </w:numPr>
        <w:tabs>
          <w:tab w:val="left" w:pos="1441"/>
        </w:tabs>
        <w:spacing w:before="0" w:after="0" w:line="513" w:lineRule="exact"/>
        <w:ind w:left="1440" w:right="0" w:hanging="401"/>
        <w:jc w:val="left"/>
        <w:rPr>
          <w:sz w:val="32"/>
        </w:rPr>
      </w:pPr>
      <w:r>
        <w:rPr>
          <w:sz w:val="32"/>
        </w:rPr>
        <w:t>财务收支未纳入社会团体统一账户管理的；</w:t>
      </w:r>
    </w:p>
    <w:p>
      <w:pPr>
        <w:pStyle w:val="7"/>
        <w:numPr>
          <w:ilvl w:val="0"/>
          <w:numId w:val="1"/>
        </w:numPr>
        <w:tabs>
          <w:tab w:val="left" w:pos="1441"/>
        </w:tabs>
        <w:spacing w:before="64" w:after="0" w:line="240" w:lineRule="auto"/>
        <w:ind w:left="1440" w:right="0" w:hanging="401"/>
        <w:jc w:val="left"/>
        <w:rPr>
          <w:sz w:val="32"/>
        </w:rPr>
      </w:pPr>
      <w:r>
        <w:rPr>
          <w:w w:val="95"/>
          <w:sz w:val="32"/>
        </w:rPr>
        <w:t>开设独立银行账户的；</w:t>
      </w:r>
    </w:p>
    <w:p>
      <w:pPr>
        <w:pStyle w:val="7"/>
        <w:numPr>
          <w:ilvl w:val="0"/>
          <w:numId w:val="1"/>
        </w:numPr>
        <w:tabs>
          <w:tab w:val="left" w:pos="1441"/>
        </w:tabs>
        <w:spacing w:before="65" w:after="0" w:line="240" w:lineRule="auto"/>
        <w:ind w:left="1440" w:right="0" w:hanging="401"/>
        <w:jc w:val="left"/>
        <w:rPr>
          <w:sz w:val="32"/>
        </w:rPr>
      </w:pPr>
      <w:r>
        <w:rPr>
          <w:w w:val="95"/>
          <w:sz w:val="32"/>
        </w:rPr>
        <w:t>单独制定会费标准的；</w:t>
      </w:r>
    </w:p>
    <w:p>
      <w:pPr>
        <w:pStyle w:val="7"/>
        <w:numPr>
          <w:ilvl w:val="0"/>
          <w:numId w:val="1"/>
        </w:numPr>
        <w:tabs>
          <w:tab w:val="left" w:pos="1441"/>
        </w:tabs>
        <w:spacing w:before="66" w:after="0" w:line="268" w:lineRule="auto"/>
        <w:ind w:left="400" w:right="437" w:firstLine="640"/>
        <w:jc w:val="left"/>
        <w:rPr>
          <w:sz w:val="32"/>
        </w:rPr>
      </w:pPr>
      <w:r>
        <w:rPr>
          <w:spacing w:val="-6"/>
          <w:w w:val="95"/>
          <w:sz w:val="32"/>
        </w:rPr>
        <w:t>通过收取管理费、赞助费等方式将分支</w:t>
      </w:r>
      <w:r>
        <w:rPr>
          <w:spacing w:val="-3"/>
          <w:w w:val="95"/>
          <w:sz w:val="32"/>
        </w:rPr>
        <w:t>（</w:t>
      </w:r>
      <w:r>
        <w:rPr>
          <w:spacing w:val="2"/>
          <w:w w:val="95"/>
          <w:sz w:val="32"/>
        </w:rPr>
        <w:t>代表</w:t>
      </w:r>
      <w:r>
        <w:rPr>
          <w:spacing w:val="-31"/>
          <w:w w:val="95"/>
          <w:sz w:val="32"/>
        </w:rPr>
        <w:t>）</w:t>
      </w:r>
      <w:r>
        <w:rPr>
          <w:w w:val="95"/>
          <w:sz w:val="32"/>
        </w:rPr>
        <w:t xml:space="preserve">机构 </w:t>
      </w:r>
      <w:r>
        <w:rPr>
          <w:sz w:val="32"/>
        </w:rPr>
        <w:t>委托其他组织运营的；</w:t>
      </w:r>
    </w:p>
    <w:p>
      <w:pPr>
        <w:pStyle w:val="7"/>
        <w:numPr>
          <w:ilvl w:val="0"/>
          <w:numId w:val="1"/>
        </w:numPr>
        <w:tabs>
          <w:tab w:val="left" w:pos="1449"/>
        </w:tabs>
        <w:spacing w:before="6" w:after="0" w:line="240" w:lineRule="auto"/>
        <w:ind w:left="1448" w:right="0" w:hanging="409"/>
        <w:jc w:val="left"/>
        <w:rPr>
          <w:sz w:val="32"/>
        </w:rPr>
      </w:pPr>
      <w:r>
        <w:rPr>
          <w:spacing w:val="8"/>
          <w:sz w:val="32"/>
        </w:rPr>
        <w:t>存在违规收费或违规开展评比达标表彰活动等情形</w:t>
      </w:r>
    </w:p>
    <w:p>
      <w:pPr>
        <w:pStyle w:val="3"/>
        <w:spacing w:before="63"/>
        <w:ind w:left="400"/>
      </w:pPr>
      <w:r>
        <w:t>的；</w:t>
      </w:r>
    </w:p>
    <w:p>
      <w:pPr>
        <w:pStyle w:val="7"/>
        <w:numPr>
          <w:ilvl w:val="0"/>
          <w:numId w:val="1"/>
        </w:numPr>
        <w:tabs>
          <w:tab w:val="left" w:pos="1449"/>
        </w:tabs>
        <w:spacing w:before="66" w:after="0" w:line="240" w:lineRule="auto"/>
        <w:ind w:left="1448" w:right="0" w:hanging="409"/>
        <w:jc w:val="left"/>
        <w:rPr>
          <w:sz w:val="32"/>
        </w:rPr>
      </w:pPr>
      <w:r>
        <w:rPr>
          <w:spacing w:val="8"/>
          <w:sz w:val="32"/>
        </w:rPr>
        <w:t>未按要求在年度工作报告书中如实填报、弄虚作假</w:t>
      </w:r>
    </w:p>
    <w:p>
      <w:pPr>
        <w:pStyle w:val="3"/>
        <w:spacing w:before="66"/>
        <w:ind w:left="400"/>
      </w:pPr>
      <w:r>
        <w:t>的；</w:t>
      </w:r>
    </w:p>
    <w:p>
      <w:pPr>
        <w:pStyle w:val="7"/>
        <w:numPr>
          <w:ilvl w:val="0"/>
          <w:numId w:val="1"/>
        </w:numPr>
        <w:tabs>
          <w:tab w:val="left" w:pos="1441"/>
        </w:tabs>
        <w:spacing w:before="66" w:after="0" w:line="240" w:lineRule="auto"/>
        <w:ind w:left="1440" w:right="0" w:hanging="401"/>
        <w:jc w:val="left"/>
        <w:rPr>
          <w:sz w:val="32"/>
        </w:rPr>
      </w:pPr>
      <w:r>
        <w:rPr>
          <w:sz w:val="32"/>
        </w:rPr>
        <w:t>违反其他管理规定的。</w:t>
      </w:r>
    </w:p>
    <w:p>
      <w:pPr>
        <w:pStyle w:val="3"/>
        <w:spacing w:before="63"/>
        <w:ind w:left="1040"/>
      </w:pPr>
      <w:r>
        <w:t xml:space="preserve">社会团体分支（代表）机构存在上述第 </w:t>
      </w:r>
      <w:r>
        <w:rPr>
          <w:rFonts w:ascii="Times New Roman" w:eastAsia="Times New Roman"/>
        </w:rPr>
        <w:t>1</w:t>
      </w:r>
      <w:r>
        <w:t>、</w:t>
      </w:r>
      <w:r>
        <w:rPr>
          <w:rFonts w:ascii="Times New Roman" w:eastAsia="Times New Roman"/>
        </w:rPr>
        <w:t>9</w:t>
      </w:r>
      <w:r>
        <w:t>、</w:t>
      </w:r>
      <w:r>
        <w:rPr>
          <w:rFonts w:ascii="Times New Roman" w:eastAsia="Times New Roman"/>
        </w:rPr>
        <w:t>10</w:t>
      </w:r>
      <w:r>
        <w:t>、</w:t>
      </w:r>
      <w:r>
        <w:rPr>
          <w:rFonts w:ascii="Times New Roman" w:eastAsia="Times New Roman"/>
        </w:rPr>
        <w:t>11</w:t>
      </w:r>
      <w:r>
        <w:t>、</w:t>
      </w:r>
    </w:p>
    <w:p>
      <w:pPr>
        <w:pStyle w:val="3"/>
        <w:spacing w:before="66" w:line="271" w:lineRule="auto"/>
        <w:ind w:left="400" w:right="344"/>
        <w:jc w:val="both"/>
      </w:pPr>
      <w:r>
        <w:rPr>
          <w:rFonts w:ascii="Times New Roman" w:eastAsia="Times New Roman"/>
        </w:rPr>
        <w:t>12</w:t>
      </w:r>
      <w:r>
        <w:t>、</w:t>
      </w:r>
      <w:r>
        <w:rPr>
          <w:rFonts w:ascii="Times New Roman" w:eastAsia="Times New Roman"/>
        </w:rPr>
        <w:t>13</w:t>
      </w:r>
      <w:r>
        <w:t>、</w:t>
      </w:r>
      <w:r>
        <w:rPr>
          <w:rFonts w:ascii="Times New Roman" w:eastAsia="Times New Roman"/>
        </w:rPr>
        <w:t xml:space="preserve">14 </w:t>
      </w:r>
      <w:r>
        <w:t>项情形以及其他违法违规问题情节较为严重的， 立即予以终止；存在其他违法违规问题但情节较为轻微的， 限期全面整改，及时纠正违法违规行为，消除风险隐患。相关终止和整改情况，及时提交理事会（常务理事会）审议， 并主动向社会公开，自觉接受会员和社会监督。</w:t>
      </w:r>
    </w:p>
    <w:p>
      <w:pPr>
        <w:spacing w:after="0" w:line="271" w:lineRule="auto"/>
        <w:jc w:val="both"/>
        <w:sectPr>
          <w:pgSz w:w="11910" w:h="16840"/>
          <w:pgMar w:top="1520" w:right="1360" w:bottom="1200" w:left="1400" w:header="0" w:footer="1016" w:gutter="0"/>
          <w:cols w:space="720" w:num="1"/>
        </w:sectPr>
      </w:pPr>
    </w:p>
    <w:p>
      <w:pPr>
        <w:pStyle w:val="3"/>
        <w:spacing w:before="18"/>
        <w:ind w:left="1040"/>
        <w:rPr>
          <w:rFonts w:hint="eastAsia" w:ascii="华文细黑" w:eastAsia="华文细黑"/>
        </w:rPr>
      </w:pPr>
      <w:r>
        <w:rPr>
          <w:rFonts w:hint="eastAsia" w:ascii="华文细黑" w:eastAsia="华文细黑"/>
        </w:rPr>
        <w:t>四、强化工作举措</w:t>
      </w:r>
    </w:p>
    <w:p>
      <w:pPr>
        <w:pStyle w:val="3"/>
        <w:spacing w:before="60" w:line="266" w:lineRule="auto"/>
        <w:ind w:left="400" w:right="279" w:firstLine="640"/>
      </w:pPr>
      <w:r>
        <w:rPr>
          <w:rFonts w:hint="eastAsia" w:ascii="Arial Unicode MS" w:hAnsi="Arial Unicode MS" w:eastAsia="Arial Unicode MS"/>
          <w:w w:val="95"/>
        </w:rPr>
        <w:t>（一</w:t>
      </w:r>
      <w:r>
        <w:rPr>
          <w:rFonts w:hint="eastAsia" w:ascii="Arial Unicode MS" w:hAnsi="Arial Unicode MS" w:eastAsia="Arial Unicode MS"/>
          <w:spacing w:val="-58"/>
          <w:w w:val="95"/>
        </w:rPr>
        <w:t>）</w:t>
      </w:r>
      <w:r>
        <w:rPr>
          <w:rFonts w:hint="eastAsia" w:ascii="Arial Unicode MS" w:hAnsi="Arial Unicode MS" w:eastAsia="Arial Unicode MS"/>
          <w:spacing w:val="-11"/>
          <w:w w:val="95"/>
        </w:rPr>
        <w:t>提高政治站位，精心组织实施。</w:t>
      </w:r>
      <w:r>
        <w:rPr>
          <w:w w:val="95"/>
        </w:rPr>
        <w:t xml:space="preserve">各业务主管单位、 </w:t>
      </w:r>
      <w:r>
        <w:rPr>
          <w:spacing w:val="-2"/>
        </w:rPr>
        <w:t>各全省性社会团体要高度重视，强化责任感和紧迫感，把专</w:t>
      </w:r>
      <w:r>
        <w:rPr>
          <w:spacing w:val="-4"/>
        </w:rPr>
        <w:t>项整治行动作为深刻认识“两个确立”的决定性意义，增强</w:t>
      </w:r>
      <w:r>
        <w:rPr>
          <w:spacing w:val="-20"/>
        </w:rPr>
        <w:t>“四个意识”、坚定“四个自信”、做到“两个维护”的具体</w:t>
      </w:r>
      <w:r>
        <w:rPr>
          <w:spacing w:val="-8"/>
        </w:rPr>
        <w:t>体现，作为营造党的二十大胜利召开良好社会环境的一项重</w:t>
      </w:r>
      <w:r>
        <w:rPr>
          <w:spacing w:val="-7"/>
        </w:rPr>
        <w:t>要政治任务，列入重要议事日程，加强组织领导，明确责任</w:t>
      </w:r>
      <w:r>
        <w:rPr>
          <w:spacing w:val="-5"/>
        </w:rPr>
        <w:t>分工，确保专项整治行动按步推进、如期完成，取得扎扎实实的成效。</w:t>
      </w:r>
    </w:p>
    <w:p>
      <w:pPr>
        <w:pStyle w:val="3"/>
        <w:spacing w:line="268" w:lineRule="auto"/>
        <w:ind w:left="400" w:right="278" w:firstLine="640"/>
      </w:pPr>
      <w:r>
        <w:rPr>
          <w:rFonts w:hint="eastAsia" w:ascii="Arial Unicode MS" w:eastAsia="Arial Unicode MS"/>
        </w:rPr>
        <w:t>（二</w:t>
      </w:r>
      <w:r>
        <w:rPr>
          <w:rFonts w:hint="eastAsia" w:ascii="Arial Unicode MS" w:eastAsia="Arial Unicode MS"/>
          <w:spacing w:val="-3"/>
        </w:rPr>
        <w:t>）</w:t>
      </w:r>
      <w:r>
        <w:rPr>
          <w:rFonts w:hint="eastAsia" w:ascii="Arial Unicode MS" w:eastAsia="Arial Unicode MS"/>
          <w:spacing w:val="-2"/>
        </w:rPr>
        <w:t>开展自查自纠，加强监督检查。</w:t>
      </w:r>
      <w:r>
        <w:t>各全省性社会团</w:t>
      </w:r>
      <w:r>
        <w:rPr>
          <w:spacing w:val="-2"/>
        </w:rPr>
        <w:t>体要围绕整治任务深入开展自查自纠，对分支</w:t>
      </w:r>
      <w:r>
        <w:t>（代表</w:t>
      </w:r>
      <w:r>
        <w:rPr>
          <w:spacing w:val="-5"/>
        </w:rPr>
        <w:t>）</w:t>
      </w:r>
      <w:r>
        <w:t>机构</w:t>
      </w:r>
      <w:r>
        <w:rPr>
          <w:spacing w:val="-6"/>
        </w:rPr>
        <w:t xml:space="preserve">存在的有关情形和问题，立即加以整改，于 </w:t>
      </w:r>
      <w:r>
        <w:rPr>
          <w:rFonts w:ascii="Times New Roman" w:eastAsia="Times New Roman"/>
        </w:rPr>
        <w:t xml:space="preserve">6 </w:t>
      </w:r>
      <w:r>
        <w:rPr>
          <w:spacing w:val="-1"/>
        </w:rPr>
        <w:t>月底前将《全省性社会团体分支（代表）</w:t>
      </w:r>
      <w:r>
        <w:rPr>
          <w:spacing w:val="-17"/>
        </w:rPr>
        <w:t>机构自查自纠情况表》</w:t>
      </w:r>
      <w:r>
        <w:t>（</w:t>
      </w:r>
      <w:r>
        <w:rPr>
          <w:spacing w:val="-23"/>
        </w:rPr>
        <w:t xml:space="preserve">附件 </w:t>
      </w:r>
      <w:r>
        <w:rPr>
          <w:rFonts w:ascii="Times New Roman" w:eastAsia="Times New Roman"/>
        </w:rPr>
        <w:t>1</w:t>
      </w:r>
      <w:r>
        <w:t xml:space="preserve">） </w:t>
      </w:r>
      <w:r>
        <w:rPr>
          <w:spacing w:val="-2"/>
        </w:rPr>
        <w:t>报送业务主管单位核查，其中已脱钩全省性行业协会商会自</w:t>
      </w:r>
      <w:r>
        <w:rPr>
          <w:spacing w:val="-3"/>
        </w:rPr>
        <w:t>查自纠情况表报相关行业党委备案、报省民政厅社会组织管</w:t>
      </w:r>
      <w:r>
        <w:rPr>
          <w:spacing w:val="-5"/>
        </w:rPr>
        <w:t>理局核查。各业务主管单位应切实履行监督管理职责，对所</w:t>
      </w:r>
      <w:r>
        <w:rPr>
          <w:spacing w:val="-6"/>
        </w:rPr>
        <w:t>主管的社会团体自查自纠情况进行监督检查，指导督促其完</w:t>
      </w:r>
      <w:r>
        <w:t xml:space="preserve">善整改措施，推动问题有效整改落实，于 </w:t>
      </w:r>
      <w:r>
        <w:rPr>
          <w:rFonts w:ascii="Times New Roman" w:eastAsia="Times New Roman"/>
        </w:rPr>
        <w:t xml:space="preserve">7 </w:t>
      </w:r>
      <w:r>
        <w:rPr>
          <w:spacing w:val="-31"/>
        </w:rPr>
        <w:t xml:space="preserve">月 </w:t>
      </w:r>
      <w:r>
        <w:rPr>
          <w:rFonts w:ascii="Times New Roman" w:eastAsia="Times New Roman"/>
        </w:rPr>
        <w:t xml:space="preserve">15 </w:t>
      </w:r>
      <w:r>
        <w:rPr>
          <w:spacing w:val="5"/>
        </w:rPr>
        <w:t>日前将专</w:t>
      </w:r>
      <w:r>
        <w:rPr>
          <w:spacing w:val="3"/>
        </w:rPr>
        <w:t>项整治工作总结</w:t>
      </w:r>
      <w:r>
        <w:t>（</w:t>
      </w:r>
      <w:r>
        <w:rPr>
          <w:spacing w:val="-2"/>
        </w:rPr>
        <w:t>包括工作开展情况、取得的实效、经验做</w:t>
      </w:r>
      <w:r>
        <w:rPr>
          <w:spacing w:val="1"/>
        </w:rPr>
        <w:t>法、问题困难以及意见建议等</w:t>
      </w:r>
      <w:r>
        <w:rPr>
          <w:spacing w:val="5"/>
        </w:rPr>
        <w:t>）和《</w:t>
      </w:r>
      <w:r>
        <w:rPr>
          <w:rFonts w:ascii="Times New Roman" w:eastAsia="Times New Roman"/>
        </w:rPr>
        <w:t xml:space="preserve">XX </w:t>
      </w:r>
      <w:r>
        <w:rPr>
          <w:spacing w:val="1"/>
        </w:rPr>
        <w:t>主管全省性社会团</w:t>
      </w:r>
      <w:r>
        <w:rPr>
          <w:spacing w:val="-28"/>
        </w:rPr>
        <w:t>体分支</w:t>
      </w:r>
      <w:r>
        <w:t>（代表</w:t>
      </w:r>
      <w:r>
        <w:rPr>
          <w:spacing w:val="-87"/>
        </w:rPr>
        <w:t>）</w:t>
      </w:r>
      <w:r>
        <w:t>机构专项整治行动进展情况统计表</w:t>
      </w:r>
      <w:r>
        <w:rPr>
          <w:spacing w:val="-243"/>
        </w:rPr>
        <w:t>》</w:t>
      </w:r>
      <w:r>
        <w:rPr>
          <w:spacing w:val="-3"/>
        </w:rPr>
        <w:t>（</w:t>
      </w:r>
      <w:r>
        <w:rPr>
          <w:spacing w:val="-23"/>
        </w:rPr>
        <w:t xml:space="preserve">附件 </w:t>
      </w:r>
      <w:r>
        <w:rPr>
          <w:rFonts w:ascii="Times New Roman" w:eastAsia="Times New Roman"/>
        </w:rPr>
        <w:t>2</w:t>
      </w:r>
      <w:r>
        <w:t xml:space="preserve">） </w:t>
      </w:r>
      <w:r>
        <w:rPr>
          <w:spacing w:val="11"/>
        </w:rPr>
        <w:t>报送省民政厅社会组织管理局，同时发送电子版至电子邮箱。</w:t>
      </w:r>
    </w:p>
    <w:p>
      <w:pPr>
        <w:spacing w:after="0" w:line="268" w:lineRule="auto"/>
        <w:sectPr>
          <w:pgSz w:w="11910" w:h="16840"/>
          <w:pgMar w:top="1520" w:right="1360" w:bottom="1200" w:left="1400" w:header="0" w:footer="1016" w:gutter="0"/>
          <w:cols w:space="720" w:num="1"/>
        </w:sectPr>
      </w:pPr>
    </w:p>
    <w:p>
      <w:pPr>
        <w:pStyle w:val="3"/>
        <w:spacing w:line="524" w:lineRule="exact"/>
        <w:ind w:left="1040"/>
      </w:pPr>
      <w:r>
        <w:rPr>
          <w:rFonts w:hint="eastAsia" w:ascii="Arial Unicode MS" w:eastAsia="Arial Unicode MS"/>
        </w:rPr>
        <w:t>（三）加大处罚力度，强化规范自治。</w:t>
      </w:r>
      <w:r>
        <w:t>民政厅将结合年</w:t>
      </w:r>
    </w:p>
    <w:p>
      <w:pPr>
        <w:pStyle w:val="3"/>
        <w:spacing w:before="90" w:line="292" w:lineRule="auto"/>
        <w:ind w:left="400" w:right="425" w:hanging="15"/>
        <w:jc w:val="center"/>
      </w:pPr>
      <w:r>
        <w:rPr>
          <w:spacing w:val="-2"/>
        </w:rPr>
        <w:t>检等工作开展，对全省性社会团体分支</w:t>
      </w:r>
      <w:r>
        <w:t>（代表</w:t>
      </w:r>
      <w:r>
        <w:rPr>
          <w:spacing w:val="-5"/>
        </w:rPr>
        <w:t>）</w:t>
      </w:r>
      <w:r>
        <w:t>机构专项整</w:t>
      </w:r>
      <w:r>
        <w:rPr>
          <w:spacing w:val="-2"/>
        </w:rPr>
        <w:t>治情况进行重点抽查检查，对于抽查检查中发现存在弄虚作</w:t>
      </w:r>
      <w:r>
        <w:rPr>
          <w:spacing w:val="-4"/>
          <w:w w:val="95"/>
        </w:rPr>
        <w:t xml:space="preserve">假、瞒报漏报、整改不到位、不服从业务主管单位指导监管  等情形的，将按照有关规定综合运用行政处罚、信用惩戒、 </w:t>
      </w:r>
      <w:r>
        <w:rPr>
          <w:spacing w:val="-5"/>
          <w:w w:val="95"/>
        </w:rPr>
        <w:t xml:space="preserve">公开曝光、年检降档、评估降级等措施，从严从重加大处理 </w:t>
      </w:r>
      <w:r>
        <w:rPr>
          <w:spacing w:val="11"/>
          <w:w w:val="95"/>
        </w:rPr>
        <w:t xml:space="preserve">处罚力度。各全省性社会团体要结合此次专项整治行动开 </w:t>
      </w:r>
      <w:r>
        <w:rPr>
          <w:spacing w:val="-21"/>
          <w:w w:val="95"/>
        </w:rPr>
        <w:t>展，进一步强化政治引领，加强内部监督，建立健全分支</w:t>
      </w:r>
      <w:r>
        <w:rPr>
          <w:w w:val="95"/>
        </w:rPr>
        <w:t>（代  表</w:t>
      </w:r>
      <w:r>
        <w:rPr>
          <w:spacing w:val="-3"/>
          <w:w w:val="95"/>
        </w:rPr>
        <w:t>）机构管理制度，不断提升依法自治水平，确保分支</w:t>
      </w:r>
      <w:r>
        <w:rPr>
          <w:w w:val="95"/>
        </w:rPr>
        <w:t xml:space="preserve">（代  表）机构健康有序、规范运行，促进社会团体高质量发展。 </w:t>
      </w:r>
      <w:r>
        <w:rPr>
          <w:color w:val="2C2C2C"/>
        </w:rPr>
        <w:t>联系电话：</w:t>
      </w:r>
      <w:r>
        <w:rPr>
          <w:rFonts w:ascii="Times New Roman" w:eastAsia="Times New Roman"/>
          <w:color w:val="2C2C2C"/>
        </w:rPr>
        <w:t>025-83590411</w:t>
      </w:r>
      <w:r>
        <w:rPr>
          <w:color w:val="2C2C2C"/>
        </w:rPr>
        <w:t>、</w:t>
      </w:r>
      <w:r>
        <w:rPr>
          <w:rFonts w:ascii="Times New Roman" w:eastAsia="Times New Roman"/>
          <w:color w:val="2C2C2C"/>
        </w:rPr>
        <w:t>83590447</w:t>
      </w:r>
      <w:r>
        <w:rPr>
          <w:color w:val="2C2C2C"/>
        </w:rPr>
        <w:t>、</w:t>
      </w:r>
      <w:r>
        <w:rPr>
          <w:rFonts w:ascii="Times New Roman" w:eastAsia="Times New Roman"/>
          <w:color w:val="2C2C2C"/>
        </w:rPr>
        <w:t>83590495</w:t>
      </w:r>
      <w:r>
        <w:rPr>
          <w:color w:val="2C2C2C"/>
        </w:rPr>
        <w:t>；</w:t>
      </w:r>
    </w:p>
    <w:p>
      <w:pPr>
        <w:pStyle w:val="3"/>
        <w:spacing w:line="477" w:lineRule="exact"/>
        <w:ind w:left="1040"/>
        <w:rPr>
          <w:rFonts w:ascii="Times New Roman" w:eastAsia="Times New Roman"/>
        </w:rPr>
      </w:pPr>
      <w:r>
        <w:rPr>
          <w:color w:val="2C2C2C"/>
        </w:rPr>
        <w:t>电子邮箱：</w:t>
      </w:r>
      <w:r>
        <w:fldChar w:fldCharType="begin"/>
      </w:r>
      <w:r>
        <w:instrText xml:space="preserve"> HYPERLINK "mailto:jsmzshzz@126.com" \h </w:instrText>
      </w:r>
      <w:r>
        <w:fldChar w:fldCharType="separate"/>
      </w:r>
      <w:r>
        <w:rPr>
          <w:rFonts w:ascii="Times New Roman" w:eastAsia="Times New Roman"/>
          <w:color w:val="2C2C2C"/>
        </w:rPr>
        <w:t>jsmzshzz@126.com</w:t>
      </w:r>
      <w:r>
        <w:rPr>
          <w:rFonts w:ascii="Times New Roman" w:eastAsia="Times New Roman"/>
          <w:color w:val="2C2C2C"/>
        </w:rPr>
        <w:fldChar w:fldCharType="end"/>
      </w:r>
    </w:p>
    <w:p>
      <w:pPr>
        <w:pStyle w:val="3"/>
        <w:rPr>
          <w:rFonts w:ascii="Times New Roman"/>
          <w:sz w:val="36"/>
        </w:rPr>
      </w:pPr>
    </w:p>
    <w:p>
      <w:pPr>
        <w:pStyle w:val="3"/>
        <w:spacing w:before="226" w:line="268" w:lineRule="auto"/>
        <w:ind w:left="2000" w:right="395" w:hanging="960"/>
      </w:pPr>
      <w:r>
        <w:pict>
          <v:line id="_x0000_s1032" o:spid="_x0000_s1032" o:spt="20" style="position:absolute;left:0pt;margin-left:514.25pt;margin-top:63.9pt;height:28.85pt;width:0pt;mso-position-horizontal-relative:page;z-index:251664384;mso-width-relative:page;mso-height-relative:page;" stroked="t" coordsize="21600,21600">
            <v:path arrowok="t"/>
            <v:fill focussize="0,0"/>
            <v:stroke weight="0pt" color="#000000"/>
            <v:imagedata o:title=""/>
            <o:lock v:ext="edit"/>
          </v:line>
        </w:pict>
      </w:r>
      <w:r>
        <w:t>附件：</w:t>
      </w:r>
      <w:r>
        <w:rPr>
          <w:rFonts w:ascii="Times New Roman" w:eastAsia="Times New Roman"/>
        </w:rPr>
        <w:t xml:space="preserve">1. </w:t>
      </w:r>
      <w:r>
        <w:t>全省性社会团体分支（代表）机构自查自纠情况表</w:t>
      </w:r>
    </w:p>
    <w:p>
      <w:pPr>
        <w:pStyle w:val="3"/>
        <w:spacing w:line="268" w:lineRule="auto"/>
        <w:ind w:left="2000" w:right="442"/>
      </w:pPr>
      <w:r>
        <w:pict>
          <v:group id="_x0000_s1033" o:spid="_x0000_s1033" o:spt="203" style="position:absolute;left:0pt;margin-left:372.05pt;margin-top:46.5pt;height:123pt;width:127.5pt;mso-position-horizontal-relative:page;z-index:-251654144;mso-width-relative:page;mso-height-relative:page;" coordorigin="7441,931" coordsize="2550,2460">
            <o:lock v:ext="edit"/>
            <v:shape id="_x0000_s1034" o:spid="_x0000_s1034" o:spt="75" type="#_x0000_t75" style="position:absolute;left:7441;top:930;height:2460;width:2522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35" o:spid="_x0000_s1035" o:spt="202" type="#_x0000_t202" style="position:absolute;left:7441;top:930;height:2460;width:25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sz w:val="36"/>
                      </w:rPr>
                    </w:pPr>
                  </w:p>
                  <w:p>
                    <w:pPr>
                      <w:spacing w:before="1" w:line="240" w:lineRule="auto"/>
                      <w:rPr>
                        <w:sz w:val="33"/>
                      </w:rPr>
                    </w:pPr>
                  </w:p>
                  <w:p>
                    <w:pPr>
                      <w:spacing w:before="0"/>
                      <w:ind w:left="265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江苏省民政厅</w:t>
                    </w:r>
                  </w:p>
                  <w:p>
                    <w:pPr>
                      <w:spacing w:before="63"/>
                      <w:ind w:left="7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rFonts w:ascii="Times New Roman" w:eastAsia="Times New Roman"/>
                        <w:sz w:val="32"/>
                      </w:rPr>
                      <w:t xml:space="preserve">2022 </w:t>
                    </w:r>
                    <w:r>
                      <w:rPr>
                        <w:spacing w:val="-32"/>
                        <w:sz w:val="32"/>
                      </w:rPr>
                      <w:t xml:space="preserve">年 </w:t>
                    </w:r>
                    <w:r>
                      <w:rPr>
                        <w:rFonts w:ascii="Times New Roman" w:eastAsia="Times New Roman"/>
                        <w:sz w:val="32"/>
                      </w:rPr>
                      <w:t xml:space="preserve">4 </w:t>
                    </w:r>
                    <w:r>
                      <w:rPr>
                        <w:spacing w:val="-32"/>
                        <w:sz w:val="32"/>
                      </w:rPr>
                      <w:t xml:space="preserve">月 </w:t>
                    </w:r>
                    <w:r>
                      <w:rPr>
                        <w:rFonts w:ascii="Times New Roman" w:eastAsia="Times New Roman"/>
                        <w:sz w:val="32"/>
                      </w:rPr>
                      <w:t xml:space="preserve">27 </w:t>
                    </w:r>
                    <w:r>
                      <w:rPr>
                        <w:spacing w:val="-15"/>
                        <w:sz w:val="32"/>
                      </w:rPr>
                      <w:t>日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/>
        </w:rPr>
        <w:t xml:space="preserve">2. XX </w:t>
      </w:r>
      <w:r>
        <w:t>主管全省性社会团体分支（代表）机构专项整治行动进展情况统计表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6"/>
        </w:rPr>
      </w:pPr>
    </w:p>
    <w:p>
      <w:pPr>
        <w:pStyle w:val="3"/>
        <w:spacing w:before="16"/>
        <w:ind w:left="1040"/>
      </w:pPr>
      <w:r>
        <w:t>（此件为主动公开）</w:t>
      </w:r>
    </w:p>
    <w:p>
      <w:pPr>
        <w:spacing w:after="0"/>
        <w:sectPr>
          <w:pgSz w:w="11910" w:h="16840"/>
          <w:pgMar w:top="1480" w:right="1360" w:bottom="1200" w:left="1400" w:header="0" w:footer="1016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2"/>
        <w:rPr>
          <w:sz w:val="29"/>
        </w:rPr>
      </w:pPr>
    </w:p>
    <w:p>
      <w:pPr>
        <w:spacing w:after="0"/>
        <w:rPr>
          <w:sz w:val="29"/>
        </w:rPr>
        <w:sectPr>
          <w:footerReference r:id="rId6" w:type="default"/>
          <w:pgSz w:w="16840" w:h="11910" w:orient="landscape"/>
          <w:pgMar w:top="1100" w:right="1420" w:bottom="1120" w:left="1340" w:header="0" w:footer="936" w:gutter="0"/>
          <w:pgNumType w:start="7"/>
          <w:cols w:space="720" w:num="1"/>
        </w:sectPr>
      </w:pPr>
    </w:p>
    <w:p>
      <w:pPr>
        <w:pStyle w:val="3"/>
        <w:spacing w:before="54"/>
        <w:ind w:left="313"/>
        <w:rPr>
          <w:rFonts w:hint="eastAsia" w:ascii="黑体" w:eastAsia="黑体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</w:rPr>
        <w:t>1</w:t>
      </w:r>
    </w:p>
    <w:p>
      <w:pPr>
        <w:pStyle w:val="3"/>
        <w:spacing w:before="3"/>
        <w:rPr>
          <w:rFonts w:ascii="黑体"/>
          <w:sz w:val="44"/>
        </w:rPr>
      </w:pPr>
      <w:r>
        <w:br w:type="column"/>
      </w:r>
    </w:p>
    <w:p>
      <w:pPr>
        <w:pStyle w:val="2"/>
        <w:spacing w:line="240" w:lineRule="auto"/>
        <w:ind w:left="313" w:right="0"/>
      </w:pPr>
      <w:r>
        <w:t>全省性社会团体分支（代表）机构自查自纠情况表</w:t>
      </w:r>
    </w:p>
    <w:p>
      <w:pPr>
        <w:spacing w:after="0" w:line="240" w:lineRule="auto"/>
        <w:sectPr>
          <w:type w:val="continuous"/>
          <w:pgSz w:w="16840" w:h="11910" w:orient="landscape"/>
          <w:pgMar w:top="680" w:right="1420" w:bottom="0" w:left="1340" w:header="720" w:footer="720" w:gutter="0"/>
          <w:cols w:equalWidth="0" w:num="2">
            <w:col w:w="1234" w:space="691"/>
            <w:col w:w="12155"/>
          </w:cols>
        </w:sectPr>
      </w:pPr>
    </w:p>
    <w:p>
      <w:pPr>
        <w:pStyle w:val="3"/>
        <w:spacing w:before="10"/>
        <w:rPr>
          <w:rFonts w:ascii="Arial Unicode MS"/>
          <w:sz w:val="7"/>
        </w:rPr>
      </w:pPr>
    </w:p>
    <w:p>
      <w:pPr>
        <w:tabs>
          <w:tab w:val="left" w:pos="5144"/>
          <w:tab w:val="left" w:pos="5879"/>
          <w:tab w:val="left" w:pos="6507"/>
          <w:tab w:val="left" w:pos="8293"/>
          <w:tab w:val="left" w:pos="10604"/>
        </w:tabs>
        <w:spacing w:before="70"/>
        <w:ind w:left="419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z w:val="21"/>
        </w:rPr>
        <w:t>单位（盖章）：</w:t>
      </w:r>
      <w:r>
        <w:rPr>
          <w:rFonts w:hint="eastAsia" w:ascii="宋体" w:eastAsia="宋体"/>
          <w:sz w:val="21"/>
        </w:rPr>
        <w:tab/>
      </w:r>
      <w:r>
        <w:rPr>
          <w:rFonts w:hint="eastAsia" w:ascii="宋体" w:eastAsia="宋体"/>
          <w:sz w:val="21"/>
        </w:rPr>
        <w:t>年</w:t>
      </w:r>
      <w:r>
        <w:rPr>
          <w:rFonts w:hint="eastAsia" w:ascii="宋体" w:eastAsia="宋体"/>
          <w:sz w:val="21"/>
        </w:rPr>
        <w:tab/>
      </w:r>
      <w:r>
        <w:rPr>
          <w:rFonts w:hint="eastAsia" w:ascii="宋体" w:eastAsia="宋体"/>
          <w:sz w:val="21"/>
        </w:rPr>
        <w:t>月</w:t>
      </w:r>
      <w:r>
        <w:rPr>
          <w:rFonts w:hint="eastAsia" w:ascii="宋体" w:eastAsia="宋体"/>
          <w:sz w:val="21"/>
        </w:rPr>
        <w:tab/>
      </w:r>
      <w:r>
        <w:rPr>
          <w:rFonts w:hint="eastAsia" w:ascii="宋体" w:eastAsia="宋体"/>
          <w:sz w:val="21"/>
        </w:rPr>
        <w:t>日</w:t>
      </w:r>
      <w:r>
        <w:rPr>
          <w:rFonts w:hint="eastAsia" w:ascii="宋体" w:eastAsia="宋体"/>
          <w:sz w:val="21"/>
        </w:rPr>
        <w:tab/>
      </w:r>
      <w:r>
        <w:rPr>
          <w:rFonts w:hint="eastAsia" w:ascii="宋体" w:eastAsia="宋体"/>
          <w:sz w:val="21"/>
        </w:rPr>
        <w:t>联系人：</w:t>
      </w:r>
      <w:r>
        <w:rPr>
          <w:rFonts w:hint="eastAsia" w:ascii="宋体" w:eastAsia="宋体"/>
          <w:sz w:val="21"/>
        </w:rPr>
        <w:tab/>
      </w:r>
      <w:r>
        <w:rPr>
          <w:rFonts w:hint="eastAsia" w:ascii="宋体" w:eastAsia="宋体"/>
          <w:sz w:val="21"/>
        </w:rPr>
        <w:t>联系电话：</w:t>
      </w:r>
    </w:p>
    <w:p>
      <w:pPr>
        <w:pStyle w:val="3"/>
        <w:spacing w:before="5"/>
        <w:rPr>
          <w:rFonts w:ascii="宋体"/>
          <w:sz w:val="8"/>
        </w:rPr>
      </w:pPr>
    </w:p>
    <w:tbl>
      <w:tblPr>
        <w:tblStyle w:val="4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1746"/>
        <w:gridCol w:w="1337"/>
        <w:gridCol w:w="1417"/>
        <w:gridCol w:w="1500"/>
        <w:gridCol w:w="1516"/>
        <w:gridCol w:w="1575"/>
        <w:gridCol w:w="1935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90" w:type="dxa"/>
            <w:vMerge w:val="restart"/>
          </w:tcPr>
          <w:p>
            <w:pPr>
              <w:pStyle w:val="8"/>
              <w:spacing w:before="11"/>
              <w:rPr>
                <w:rFonts w:ascii="宋体"/>
                <w:sz w:val="21"/>
              </w:rPr>
            </w:pPr>
          </w:p>
          <w:p>
            <w:pPr>
              <w:pStyle w:val="8"/>
              <w:spacing w:line="278" w:lineRule="auto"/>
              <w:ind w:left="188" w:right="180"/>
              <w:rPr>
                <w:rFonts w:hint="eastAsia"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序号</w:t>
            </w:r>
          </w:p>
        </w:tc>
        <w:tc>
          <w:tcPr>
            <w:tcW w:w="9091" w:type="dxa"/>
            <w:gridSpan w:val="6"/>
          </w:tcPr>
          <w:p>
            <w:pPr>
              <w:pStyle w:val="8"/>
              <w:spacing w:before="31"/>
              <w:ind w:left="4104" w:right="4092"/>
              <w:jc w:val="center"/>
              <w:rPr>
                <w:rFonts w:hint="eastAsia"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基本情况</w:t>
            </w:r>
          </w:p>
        </w:tc>
        <w:tc>
          <w:tcPr>
            <w:tcW w:w="1935" w:type="dxa"/>
            <w:vMerge w:val="restart"/>
          </w:tcPr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spacing w:before="1"/>
              <w:rPr>
                <w:rFonts w:ascii="宋体"/>
                <w:sz w:val="14"/>
              </w:rPr>
            </w:pPr>
          </w:p>
          <w:p>
            <w:pPr>
              <w:pStyle w:val="8"/>
              <w:ind w:left="547"/>
              <w:rPr>
                <w:rFonts w:hint="eastAsia"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自查情况</w:t>
            </w:r>
          </w:p>
        </w:tc>
        <w:tc>
          <w:tcPr>
            <w:tcW w:w="2130" w:type="dxa"/>
            <w:vMerge w:val="restart"/>
          </w:tcPr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spacing w:before="1"/>
              <w:rPr>
                <w:rFonts w:ascii="宋体"/>
                <w:sz w:val="14"/>
              </w:rPr>
            </w:pPr>
          </w:p>
          <w:p>
            <w:pPr>
              <w:pStyle w:val="8"/>
              <w:ind w:left="644"/>
              <w:rPr>
                <w:rFonts w:hint="eastAsia"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整改情况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>
            <w:pPr>
              <w:pStyle w:val="8"/>
              <w:spacing w:before="44"/>
              <w:ind w:left="221" w:right="215"/>
              <w:jc w:val="center"/>
              <w:rPr>
                <w:rFonts w:hint="eastAsia" w:ascii="华文细黑" w:eastAsia="华文细黑"/>
                <w:sz w:val="21"/>
              </w:rPr>
            </w:pPr>
            <w:r>
              <w:rPr>
                <w:rFonts w:hint="eastAsia" w:ascii="华文细黑" w:eastAsia="华文细黑"/>
                <w:sz w:val="21"/>
              </w:rPr>
              <w:t>分支（代表）</w:t>
            </w:r>
          </w:p>
          <w:p>
            <w:pPr>
              <w:pStyle w:val="8"/>
              <w:spacing w:before="87"/>
              <w:ind w:left="221" w:right="213"/>
              <w:jc w:val="center"/>
              <w:rPr>
                <w:rFonts w:hint="eastAsia" w:ascii="华文细黑" w:eastAsia="华文细黑"/>
                <w:sz w:val="21"/>
              </w:rPr>
            </w:pPr>
            <w:r>
              <w:rPr>
                <w:rFonts w:hint="eastAsia" w:ascii="华文细黑" w:eastAsia="华文细黑"/>
                <w:sz w:val="21"/>
              </w:rPr>
              <w:t>机构全称</w:t>
            </w:r>
          </w:p>
        </w:tc>
        <w:tc>
          <w:tcPr>
            <w:tcW w:w="1337" w:type="dxa"/>
          </w:tcPr>
          <w:p>
            <w:pPr>
              <w:pStyle w:val="8"/>
              <w:spacing w:before="2"/>
              <w:rPr>
                <w:rFonts w:ascii="宋体"/>
                <w:sz w:val="19"/>
              </w:rPr>
            </w:pPr>
          </w:p>
          <w:p>
            <w:pPr>
              <w:pStyle w:val="8"/>
              <w:ind w:left="248"/>
              <w:rPr>
                <w:rFonts w:hint="eastAsia" w:ascii="华文细黑" w:eastAsia="华文细黑"/>
                <w:sz w:val="21"/>
              </w:rPr>
            </w:pPr>
            <w:r>
              <w:rPr>
                <w:rFonts w:hint="eastAsia" w:ascii="华文细黑" w:eastAsia="华文细黑"/>
                <w:sz w:val="21"/>
              </w:rPr>
              <w:t>设立时间</w:t>
            </w:r>
          </w:p>
        </w:tc>
        <w:tc>
          <w:tcPr>
            <w:tcW w:w="1417" w:type="dxa"/>
          </w:tcPr>
          <w:p>
            <w:pPr>
              <w:pStyle w:val="8"/>
              <w:spacing w:before="2"/>
              <w:rPr>
                <w:rFonts w:ascii="宋体"/>
                <w:sz w:val="19"/>
              </w:rPr>
            </w:pPr>
          </w:p>
          <w:p>
            <w:pPr>
              <w:pStyle w:val="8"/>
              <w:ind w:left="288"/>
              <w:rPr>
                <w:rFonts w:hint="eastAsia" w:ascii="华文细黑" w:eastAsia="华文细黑"/>
                <w:sz w:val="21"/>
              </w:rPr>
            </w:pPr>
            <w:r>
              <w:rPr>
                <w:rFonts w:hint="eastAsia" w:ascii="华文细黑" w:eastAsia="华文细黑"/>
                <w:sz w:val="21"/>
              </w:rPr>
              <w:t>设立方式</w:t>
            </w:r>
          </w:p>
        </w:tc>
        <w:tc>
          <w:tcPr>
            <w:tcW w:w="1500" w:type="dxa"/>
          </w:tcPr>
          <w:p>
            <w:pPr>
              <w:pStyle w:val="8"/>
              <w:spacing w:before="2"/>
              <w:rPr>
                <w:rFonts w:ascii="宋体"/>
                <w:sz w:val="19"/>
              </w:rPr>
            </w:pPr>
          </w:p>
          <w:p>
            <w:pPr>
              <w:pStyle w:val="8"/>
              <w:ind w:left="328"/>
              <w:rPr>
                <w:rFonts w:hint="eastAsia" w:ascii="华文细黑" w:eastAsia="华文细黑"/>
                <w:sz w:val="21"/>
              </w:rPr>
            </w:pPr>
            <w:r>
              <w:rPr>
                <w:rFonts w:hint="eastAsia" w:ascii="华文细黑" w:eastAsia="华文细黑"/>
                <w:sz w:val="21"/>
              </w:rPr>
              <w:t>业务范围</w:t>
            </w:r>
          </w:p>
        </w:tc>
        <w:tc>
          <w:tcPr>
            <w:tcW w:w="1516" w:type="dxa"/>
          </w:tcPr>
          <w:p>
            <w:pPr>
              <w:pStyle w:val="8"/>
              <w:spacing w:before="2"/>
              <w:rPr>
                <w:rFonts w:ascii="宋体"/>
                <w:sz w:val="19"/>
              </w:rPr>
            </w:pPr>
          </w:p>
          <w:p>
            <w:pPr>
              <w:pStyle w:val="8"/>
              <w:ind w:left="338"/>
              <w:rPr>
                <w:rFonts w:hint="eastAsia" w:ascii="华文细黑" w:eastAsia="华文细黑"/>
                <w:sz w:val="21"/>
              </w:rPr>
            </w:pPr>
            <w:r>
              <w:rPr>
                <w:rFonts w:hint="eastAsia" w:ascii="华文细黑" w:eastAsia="华文细黑"/>
                <w:sz w:val="21"/>
              </w:rPr>
              <w:t>组织机构</w:t>
            </w:r>
          </w:p>
        </w:tc>
        <w:tc>
          <w:tcPr>
            <w:tcW w:w="1575" w:type="dxa"/>
          </w:tcPr>
          <w:p>
            <w:pPr>
              <w:pStyle w:val="8"/>
              <w:spacing w:before="44"/>
              <w:ind w:left="135" w:right="130"/>
              <w:jc w:val="center"/>
              <w:rPr>
                <w:rFonts w:hint="eastAsia" w:ascii="华文细黑" w:eastAsia="华文细黑"/>
                <w:sz w:val="21"/>
              </w:rPr>
            </w:pPr>
            <w:r>
              <w:rPr>
                <w:rFonts w:hint="eastAsia" w:ascii="华文细黑" w:eastAsia="华文细黑"/>
                <w:sz w:val="21"/>
              </w:rPr>
              <w:t>近两年开展的</w:t>
            </w:r>
          </w:p>
          <w:p>
            <w:pPr>
              <w:pStyle w:val="8"/>
              <w:spacing w:before="87"/>
              <w:ind w:left="135" w:right="127"/>
              <w:jc w:val="center"/>
              <w:rPr>
                <w:rFonts w:hint="eastAsia" w:ascii="华文细黑" w:eastAsia="华文细黑"/>
                <w:sz w:val="21"/>
              </w:rPr>
            </w:pPr>
            <w:r>
              <w:rPr>
                <w:rFonts w:hint="eastAsia" w:ascii="华文细黑" w:eastAsia="华文细黑"/>
                <w:sz w:val="21"/>
              </w:rPr>
              <w:t>主要活动</w:t>
            </w:r>
          </w:p>
        </w:tc>
        <w:tc>
          <w:tcPr>
            <w:tcW w:w="19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0" w:type="dxa"/>
            <w:tcBorders>
              <w:bottom w:val="nil"/>
            </w:tcBorders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46" w:type="dxa"/>
            <w:vMerge w:val="restart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37" w:type="dxa"/>
            <w:vMerge w:val="restart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vMerge w:val="restart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vMerge w:val="restart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vMerge w:val="restart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  <w:vMerge w:val="restart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935" w:type="dxa"/>
            <w:tcBorders>
              <w:bottom w:val="nil"/>
            </w:tcBorders>
          </w:tcPr>
          <w:p>
            <w:pPr>
              <w:pStyle w:val="8"/>
              <w:spacing w:before="49"/>
              <w:ind w:left="107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1.……</w:t>
            </w:r>
          </w:p>
        </w:tc>
        <w:tc>
          <w:tcPr>
            <w:tcW w:w="2130" w:type="dxa"/>
            <w:vMerge w:val="restart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90" w:type="dxa"/>
            <w:tcBorders>
              <w:top w:val="nil"/>
              <w:bottom w:val="nil"/>
            </w:tcBorders>
          </w:tcPr>
          <w:p>
            <w:pPr>
              <w:pStyle w:val="8"/>
              <w:spacing w:before="75"/>
              <w:ind w:left="8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99"/>
                <w:sz w:val="21"/>
              </w:rPr>
              <w:t>1</w:t>
            </w:r>
          </w:p>
        </w:tc>
        <w:tc>
          <w:tcPr>
            <w:tcW w:w="1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>
            <w:pPr>
              <w:pStyle w:val="8"/>
              <w:spacing w:before="60"/>
              <w:ind w:left="107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2.……</w:t>
            </w:r>
          </w:p>
        </w:tc>
        <w:tc>
          <w:tcPr>
            <w:tcW w:w="21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3" w:hRule="atLeast"/>
        </w:trPr>
        <w:tc>
          <w:tcPr>
            <w:tcW w:w="590" w:type="dxa"/>
            <w:tcBorders>
              <w:top w:val="nil"/>
            </w:tcBorders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>
            <w:pPr>
              <w:pStyle w:val="8"/>
              <w:spacing w:before="52"/>
              <w:ind w:left="107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3.……</w:t>
            </w:r>
          </w:p>
        </w:tc>
        <w:tc>
          <w:tcPr>
            <w:tcW w:w="21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590" w:type="dxa"/>
          </w:tcPr>
          <w:p>
            <w:pPr>
              <w:pStyle w:val="8"/>
              <w:spacing w:before="56"/>
              <w:ind w:left="8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99"/>
                <w:sz w:val="21"/>
              </w:rPr>
              <w:t>2</w:t>
            </w:r>
          </w:p>
        </w:tc>
        <w:tc>
          <w:tcPr>
            <w:tcW w:w="174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93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13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</w:trPr>
        <w:tc>
          <w:tcPr>
            <w:tcW w:w="590" w:type="dxa"/>
          </w:tcPr>
          <w:p>
            <w:pPr>
              <w:pStyle w:val="8"/>
              <w:spacing w:before="45"/>
              <w:ind w:left="8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99"/>
                <w:sz w:val="21"/>
              </w:rPr>
              <w:t>3</w:t>
            </w:r>
          </w:p>
        </w:tc>
        <w:tc>
          <w:tcPr>
            <w:tcW w:w="174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93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13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>
      <w:pPr>
        <w:spacing w:before="21"/>
        <w:ind w:left="313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z w:val="21"/>
        </w:rPr>
        <w:t>填报说明：</w:t>
      </w:r>
    </w:p>
    <w:p>
      <w:pPr>
        <w:pStyle w:val="7"/>
        <w:numPr>
          <w:ilvl w:val="0"/>
          <w:numId w:val="2"/>
        </w:numPr>
        <w:tabs>
          <w:tab w:val="left" w:pos="525"/>
        </w:tabs>
        <w:spacing w:before="43" w:after="0" w:line="240" w:lineRule="auto"/>
        <w:ind w:left="524" w:right="0" w:hanging="212"/>
        <w:jc w:val="left"/>
        <w:rPr>
          <w:rFonts w:hint="eastAsia" w:ascii="宋体" w:eastAsia="宋体"/>
          <w:sz w:val="19"/>
        </w:rPr>
      </w:pPr>
      <w:r>
        <w:rPr>
          <w:rFonts w:hint="eastAsia" w:ascii="宋体" w:eastAsia="宋体"/>
          <w:sz w:val="21"/>
        </w:rPr>
        <w:t>自查范围包括社会团体设立的所有分支机构（包括专项基金管理工作委员会）、代表机构；</w:t>
      </w:r>
    </w:p>
    <w:p>
      <w:pPr>
        <w:pStyle w:val="7"/>
        <w:numPr>
          <w:ilvl w:val="0"/>
          <w:numId w:val="2"/>
        </w:numPr>
        <w:tabs>
          <w:tab w:val="left" w:pos="489"/>
        </w:tabs>
        <w:spacing w:before="26" w:after="0" w:line="313" w:lineRule="exact"/>
        <w:ind w:left="488" w:right="0" w:hanging="176"/>
        <w:jc w:val="left"/>
        <w:rPr>
          <w:rFonts w:hint="eastAsia" w:ascii="华文细黑" w:eastAsia="华文细黑"/>
          <w:sz w:val="19"/>
        </w:rPr>
      </w:pPr>
      <w:r>
        <w:rPr>
          <w:rFonts w:hint="eastAsia" w:ascii="华文细黑" w:eastAsia="华文细黑"/>
          <w:sz w:val="21"/>
        </w:rPr>
        <w:t>设立时间：</w:t>
      </w:r>
      <w:r>
        <w:rPr>
          <w:rFonts w:hint="eastAsia" w:ascii="宋体" w:eastAsia="宋体"/>
          <w:sz w:val="21"/>
        </w:rPr>
        <w:t>2014</w:t>
      </w:r>
      <w:r>
        <w:rPr>
          <w:rFonts w:hint="eastAsia" w:ascii="宋体" w:eastAsia="宋体"/>
          <w:spacing w:val="-8"/>
          <w:sz w:val="21"/>
        </w:rPr>
        <w:t xml:space="preserve"> 年之前成立的分支</w:t>
      </w:r>
      <w:r>
        <w:rPr>
          <w:rFonts w:hint="eastAsia" w:ascii="宋体" w:eastAsia="宋体"/>
          <w:sz w:val="21"/>
        </w:rPr>
        <w:t>（代表）机构，以登记管理机关批复时间为准；2014</w:t>
      </w:r>
      <w:r>
        <w:rPr>
          <w:rFonts w:hint="eastAsia" w:ascii="宋体" w:eastAsia="宋体"/>
          <w:spacing w:val="-8"/>
          <w:sz w:val="21"/>
        </w:rPr>
        <w:t xml:space="preserve"> 年之后成立的，以会议审议通过时间为准；</w:t>
      </w:r>
    </w:p>
    <w:p>
      <w:pPr>
        <w:pStyle w:val="7"/>
        <w:numPr>
          <w:ilvl w:val="0"/>
          <w:numId w:val="2"/>
        </w:numPr>
        <w:tabs>
          <w:tab w:val="left" w:pos="489"/>
        </w:tabs>
        <w:spacing w:before="0" w:after="0" w:line="312" w:lineRule="exact"/>
        <w:ind w:left="488" w:right="0" w:hanging="176"/>
        <w:jc w:val="left"/>
        <w:rPr>
          <w:rFonts w:hint="eastAsia" w:ascii="华文细黑" w:eastAsia="华文细黑"/>
          <w:sz w:val="19"/>
        </w:rPr>
      </w:pPr>
      <w:r>
        <w:rPr>
          <w:rFonts w:hint="eastAsia" w:ascii="华文细黑" w:eastAsia="华文细黑"/>
          <w:w w:val="95"/>
          <w:sz w:val="21"/>
        </w:rPr>
        <w:t>设立方式：</w:t>
      </w:r>
      <w:r>
        <w:rPr>
          <w:rFonts w:hint="eastAsia" w:ascii="宋体" w:eastAsia="宋体"/>
          <w:w w:val="95"/>
          <w:sz w:val="21"/>
        </w:rPr>
        <w:t>以会议形式审议通过的，需写明会议时间和会议名称；</w:t>
      </w:r>
    </w:p>
    <w:p>
      <w:pPr>
        <w:pStyle w:val="7"/>
        <w:numPr>
          <w:ilvl w:val="0"/>
          <w:numId w:val="2"/>
        </w:numPr>
        <w:tabs>
          <w:tab w:val="left" w:pos="489"/>
        </w:tabs>
        <w:spacing w:before="0" w:after="0" w:line="312" w:lineRule="exact"/>
        <w:ind w:left="488" w:right="0" w:hanging="176"/>
        <w:jc w:val="left"/>
        <w:rPr>
          <w:rFonts w:hint="eastAsia" w:ascii="华文细黑" w:eastAsia="华文细黑"/>
          <w:sz w:val="19"/>
        </w:rPr>
      </w:pPr>
      <w:r>
        <w:rPr>
          <w:rFonts w:hint="eastAsia" w:ascii="华文细黑" w:eastAsia="华文细黑"/>
          <w:w w:val="95"/>
          <w:sz w:val="21"/>
        </w:rPr>
        <w:t>业务范围：</w:t>
      </w:r>
      <w:r>
        <w:rPr>
          <w:rFonts w:hint="eastAsia" w:ascii="宋体" w:eastAsia="宋体"/>
          <w:w w:val="95"/>
          <w:sz w:val="21"/>
        </w:rPr>
        <w:t>详细填报本分支（代表）机构的业务领域和主要职责；</w:t>
      </w:r>
    </w:p>
    <w:p>
      <w:pPr>
        <w:pStyle w:val="7"/>
        <w:numPr>
          <w:ilvl w:val="0"/>
          <w:numId w:val="2"/>
        </w:numPr>
        <w:tabs>
          <w:tab w:val="left" w:pos="489"/>
        </w:tabs>
        <w:spacing w:before="0" w:after="0" w:line="312" w:lineRule="exact"/>
        <w:ind w:left="488" w:right="0" w:hanging="176"/>
        <w:jc w:val="left"/>
        <w:rPr>
          <w:rFonts w:hint="eastAsia" w:ascii="华文细黑" w:eastAsia="华文细黑"/>
          <w:sz w:val="19"/>
        </w:rPr>
      </w:pPr>
      <w:r>
        <w:rPr>
          <w:rFonts w:hint="eastAsia" w:ascii="华文细黑" w:eastAsia="华文细黑"/>
          <w:sz w:val="21"/>
        </w:rPr>
        <w:t>组织机构：</w:t>
      </w:r>
      <w:r>
        <w:rPr>
          <w:rFonts w:hint="eastAsia" w:ascii="宋体" w:eastAsia="宋体"/>
          <w:sz w:val="21"/>
        </w:rPr>
        <w:t>主要填报本分支（代表）机构下设的各类机构名称；</w:t>
      </w:r>
    </w:p>
    <w:p>
      <w:pPr>
        <w:pStyle w:val="7"/>
        <w:numPr>
          <w:ilvl w:val="0"/>
          <w:numId w:val="2"/>
        </w:numPr>
        <w:tabs>
          <w:tab w:val="left" w:pos="489"/>
        </w:tabs>
        <w:spacing w:before="0" w:after="0" w:line="312" w:lineRule="exact"/>
        <w:ind w:left="488" w:right="0" w:hanging="176"/>
        <w:jc w:val="left"/>
        <w:rPr>
          <w:rFonts w:hint="eastAsia" w:ascii="华文细黑" w:eastAsia="华文细黑"/>
          <w:sz w:val="19"/>
        </w:rPr>
      </w:pPr>
      <w:r>
        <w:rPr>
          <w:rFonts w:hint="eastAsia" w:ascii="华文细黑" w:eastAsia="华文细黑"/>
          <w:sz w:val="21"/>
        </w:rPr>
        <w:t>近两年开展的主要活动：</w:t>
      </w:r>
      <w:r>
        <w:rPr>
          <w:rFonts w:hint="eastAsia" w:ascii="宋体" w:eastAsia="宋体"/>
          <w:spacing w:val="-11"/>
          <w:sz w:val="21"/>
        </w:rPr>
        <w:t xml:space="preserve">简要介绍 </w:t>
      </w:r>
      <w:r>
        <w:rPr>
          <w:rFonts w:hint="eastAsia" w:ascii="宋体" w:eastAsia="宋体"/>
          <w:sz w:val="21"/>
        </w:rPr>
        <w:t>2020</w:t>
      </w:r>
      <w:r>
        <w:rPr>
          <w:rFonts w:hint="eastAsia" w:ascii="宋体" w:eastAsia="宋体"/>
          <w:spacing w:val="-18"/>
          <w:sz w:val="21"/>
        </w:rPr>
        <w:t xml:space="preserve"> 年、</w:t>
      </w:r>
      <w:r>
        <w:rPr>
          <w:rFonts w:hint="eastAsia" w:ascii="宋体" w:eastAsia="宋体"/>
          <w:sz w:val="21"/>
        </w:rPr>
        <w:t>2021</w:t>
      </w:r>
      <w:r>
        <w:rPr>
          <w:rFonts w:hint="eastAsia" w:ascii="宋体" w:eastAsia="宋体"/>
          <w:spacing w:val="-8"/>
          <w:sz w:val="21"/>
        </w:rPr>
        <w:t xml:space="preserve"> 年开展的主要活动情况，包括时间、地点、方式、人员等；</w:t>
      </w:r>
    </w:p>
    <w:p>
      <w:pPr>
        <w:pStyle w:val="7"/>
        <w:numPr>
          <w:ilvl w:val="0"/>
          <w:numId w:val="2"/>
        </w:numPr>
        <w:tabs>
          <w:tab w:val="left" w:pos="489"/>
        </w:tabs>
        <w:spacing w:before="0" w:after="0" w:line="313" w:lineRule="exact"/>
        <w:ind w:left="488" w:right="0" w:hanging="176"/>
        <w:jc w:val="left"/>
        <w:rPr>
          <w:rFonts w:hint="eastAsia" w:ascii="华文细黑" w:hAnsi="华文细黑" w:eastAsia="华文细黑"/>
          <w:sz w:val="19"/>
        </w:rPr>
      </w:pPr>
      <w:r>
        <w:rPr>
          <w:rFonts w:hint="eastAsia" w:ascii="华文细黑" w:hAnsi="华文细黑" w:eastAsia="华文细黑"/>
          <w:sz w:val="21"/>
        </w:rPr>
        <w:t>自查情况：</w:t>
      </w:r>
      <w:r>
        <w:rPr>
          <w:rFonts w:hint="eastAsia" w:ascii="宋体" w:hAnsi="宋体" w:eastAsia="宋体"/>
          <w:sz w:val="21"/>
        </w:rPr>
        <w:t>对照本《函》整治任务要求自查发现的问题情况，未发现问题填“无”；</w:t>
      </w:r>
    </w:p>
    <w:p>
      <w:pPr>
        <w:pStyle w:val="7"/>
        <w:numPr>
          <w:ilvl w:val="0"/>
          <w:numId w:val="2"/>
        </w:numPr>
        <w:tabs>
          <w:tab w:val="left" w:pos="489"/>
        </w:tabs>
        <w:spacing w:before="22" w:after="0" w:line="240" w:lineRule="auto"/>
        <w:ind w:left="488" w:right="0" w:hanging="176"/>
        <w:jc w:val="left"/>
        <w:rPr>
          <w:rFonts w:hint="eastAsia" w:ascii="华文细黑" w:hAnsi="华文细黑" w:eastAsia="华文细黑"/>
          <w:sz w:val="19"/>
        </w:rPr>
      </w:pPr>
      <w:r>
        <w:rPr>
          <w:rFonts w:hint="eastAsia" w:ascii="华文细黑" w:hAnsi="华文细黑" w:eastAsia="华文细黑"/>
          <w:sz w:val="21"/>
        </w:rPr>
        <w:t>整改情况：</w:t>
      </w:r>
      <w:r>
        <w:rPr>
          <w:rFonts w:hint="eastAsia" w:ascii="宋体" w:hAnsi="宋体" w:eastAsia="宋体"/>
          <w:sz w:val="21"/>
        </w:rPr>
        <w:t>针对自查发现问题提出的整改措施、步骤、时限和进展等情况，自查未发现问题的填“无”。</w:t>
      </w:r>
    </w:p>
    <w:p>
      <w:pPr>
        <w:spacing w:after="0" w:line="240" w:lineRule="auto"/>
        <w:jc w:val="left"/>
        <w:rPr>
          <w:rFonts w:hint="eastAsia" w:ascii="华文细黑" w:hAnsi="华文细黑" w:eastAsia="华文细黑"/>
          <w:sz w:val="19"/>
        </w:rPr>
        <w:sectPr>
          <w:type w:val="continuous"/>
          <w:pgSz w:w="16840" w:h="11910" w:orient="landscape"/>
          <w:pgMar w:top="680" w:right="1420" w:bottom="0" w:left="1340" w:header="720" w:footer="720" w:gutter="0"/>
          <w:cols w:space="720" w:num="1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6"/>
        <w:rPr>
          <w:rFonts w:ascii="宋体"/>
          <w:sz w:val="22"/>
        </w:rPr>
      </w:pPr>
    </w:p>
    <w:p>
      <w:pPr>
        <w:spacing w:after="0"/>
        <w:rPr>
          <w:rFonts w:ascii="宋体"/>
          <w:sz w:val="22"/>
        </w:rPr>
        <w:sectPr>
          <w:pgSz w:w="16840" w:h="11910" w:orient="landscape"/>
          <w:pgMar w:top="1100" w:right="1420" w:bottom="1200" w:left="1340" w:header="0" w:footer="936" w:gutter="0"/>
          <w:cols w:space="720" w:num="1"/>
        </w:sectPr>
      </w:pPr>
    </w:p>
    <w:p>
      <w:pPr>
        <w:pStyle w:val="3"/>
        <w:spacing w:before="54"/>
        <w:ind w:left="100"/>
        <w:rPr>
          <w:rFonts w:hint="eastAsia" w:ascii="黑体" w:eastAsia="黑体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</w:rPr>
        <w:t>2</w:t>
      </w:r>
    </w:p>
    <w:p>
      <w:pPr>
        <w:pStyle w:val="3"/>
        <w:spacing w:before="9"/>
        <w:rPr>
          <w:rFonts w:ascii="黑体"/>
          <w:sz w:val="43"/>
        </w:rPr>
      </w:pPr>
      <w:r>
        <w:br w:type="column"/>
      </w:r>
    </w:p>
    <w:p>
      <w:pPr>
        <w:pStyle w:val="2"/>
        <w:spacing w:before="1" w:line="187" w:lineRule="auto"/>
        <w:ind w:left="4340" w:right="1246" w:hanging="3893"/>
      </w:pPr>
      <w:r>
        <w:t>XX 主管全省性社会团体分支（代表）机构专项整治行动进展情况统计表</w:t>
      </w:r>
    </w:p>
    <w:p>
      <w:pPr>
        <w:pStyle w:val="3"/>
        <w:spacing w:before="7"/>
        <w:rPr>
          <w:rFonts w:ascii="Arial Unicode MS"/>
          <w:sz w:val="40"/>
        </w:rPr>
      </w:pPr>
    </w:p>
    <w:p>
      <w:pPr>
        <w:tabs>
          <w:tab w:val="left" w:pos="3179"/>
          <w:tab w:val="left" w:pos="4019"/>
          <w:tab w:val="left" w:pos="4719"/>
          <w:tab w:val="left" w:pos="6399"/>
          <w:tab w:val="left" w:pos="9620"/>
        </w:tabs>
        <w:spacing w:before="0"/>
        <w:ind w:left="100" w:right="0" w:firstLine="0"/>
        <w:jc w:val="left"/>
        <w:rPr>
          <w:sz w:val="28"/>
        </w:rPr>
      </w:pPr>
      <w:r>
        <w:rPr>
          <w:sz w:val="28"/>
        </w:rPr>
        <w:t>单</w:t>
      </w:r>
      <w:r>
        <w:rPr>
          <w:spacing w:val="-3"/>
          <w:sz w:val="28"/>
        </w:rPr>
        <w:t>位</w:t>
      </w:r>
      <w:r>
        <w:rPr>
          <w:sz w:val="28"/>
        </w:rPr>
        <w:t>（盖</w:t>
      </w:r>
      <w:r>
        <w:rPr>
          <w:spacing w:val="-3"/>
          <w:sz w:val="28"/>
        </w:rPr>
        <w:t>章</w:t>
      </w:r>
      <w:r>
        <w:rPr>
          <w:sz w:val="28"/>
        </w:rPr>
        <w:t>）：</w:t>
      </w:r>
      <w:r>
        <w:rPr>
          <w:sz w:val="28"/>
        </w:rPr>
        <w:tab/>
      </w: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  <w:r>
        <w:rPr>
          <w:sz w:val="28"/>
        </w:rPr>
        <w:tab/>
      </w:r>
      <w:r>
        <w:rPr>
          <w:sz w:val="28"/>
        </w:rPr>
        <w:t>联</w:t>
      </w:r>
      <w:r>
        <w:rPr>
          <w:spacing w:val="-3"/>
          <w:sz w:val="28"/>
        </w:rPr>
        <w:t>系</w:t>
      </w:r>
      <w:r>
        <w:rPr>
          <w:sz w:val="28"/>
        </w:rPr>
        <w:t>人：</w:t>
      </w:r>
      <w:r>
        <w:rPr>
          <w:sz w:val="28"/>
        </w:rPr>
        <w:tab/>
      </w:r>
      <w:r>
        <w:rPr>
          <w:sz w:val="28"/>
        </w:rPr>
        <w:t>联</w:t>
      </w:r>
      <w:r>
        <w:rPr>
          <w:spacing w:val="-3"/>
          <w:sz w:val="28"/>
        </w:rPr>
        <w:t>系</w:t>
      </w:r>
      <w:r>
        <w:rPr>
          <w:sz w:val="28"/>
        </w:rPr>
        <w:t>电话：</w:t>
      </w:r>
    </w:p>
    <w:p>
      <w:pPr>
        <w:spacing w:after="0"/>
        <w:jc w:val="left"/>
        <w:rPr>
          <w:sz w:val="28"/>
        </w:rPr>
        <w:sectPr>
          <w:type w:val="continuous"/>
          <w:pgSz w:w="16840" w:h="11910" w:orient="landscape"/>
          <w:pgMar w:top="680" w:right="1420" w:bottom="0" w:left="1340" w:header="720" w:footer="720" w:gutter="0"/>
          <w:cols w:equalWidth="0" w:num="2">
            <w:col w:w="1020" w:space="499"/>
            <w:col w:w="12561"/>
          </w:cols>
        </w:sectPr>
      </w:pPr>
    </w:p>
    <w:tbl>
      <w:tblPr>
        <w:tblStyle w:val="4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9000"/>
        <w:gridCol w:w="1650"/>
        <w:gridCol w:w="1561"/>
        <w:gridCol w:w="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1" w:type="dxa"/>
          </w:tcPr>
          <w:p>
            <w:pPr>
              <w:pStyle w:val="8"/>
              <w:spacing w:before="5"/>
              <w:ind w:left="102" w:right="9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9000" w:type="dxa"/>
          </w:tcPr>
          <w:p>
            <w:pPr>
              <w:pStyle w:val="8"/>
              <w:spacing w:before="5"/>
              <w:ind w:left="4059" w:right="4051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总体情况</w:t>
            </w:r>
          </w:p>
        </w:tc>
        <w:tc>
          <w:tcPr>
            <w:tcW w:w="3211" w:type="dxa"/>
            <w:gridSpan w:val="2"/>
          </w:tcPr>
          <w:p>
            <w:pPr>
              <w:pStyle w:val="8"/>
              <w:spacing w:before="5"/>
              <w:ind w:left="1373" w:right="136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成果</w:t>
            </w:r>
          </w:p>
        </w:tc>
        <w:tc>
          <w:tcPr>
            <w:tcW w:w="887" w:type="dxa"/>
          </w:tcPr>
          <w:p>
            <w:pPr>
              <w:pStyle w:val="8"/>
              <w:spacing w:line="292" w:lineRule="exact"/>
              <w:ind w:left="108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1" w:type="dxa"/>
          </w:tcPr>
          <w:p>
            <w:pPr>
              <w:pStyle w:val="8"/>
              <w:spacing w:before="21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9000" w:type="dxa"/>
          </w:tcPr>
          <w:p>
            <w:pPr>
              <w:pStyle w:val="8"/>
              <w:spacing w:line="292" w:lineRule="exact"/>
              <w:ind w:left="108"/>
              <w:rPr>
                <w:sz w:val="21"/>
              </w:rPr>
            </w:pPr>
            <w:r>
              <w:rPr>
                <w:sz w:val="21"/>
              </w:rPr>
              <w:t>开展自查的社会团体数（个）</w:t>
            </w:r>
          </w:p>
        </w:tc>
        <w:tc>
          <w:tcPr>
            <w:tcW w:w="321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1" w:type="dxa"/>
          </w:tcPr>
          <w:p>
            <w:pPr>
              <w:pStyle w:val="8"/>
              <w:spacing w:before="20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9000" w:type="dxa"/>
          </w:tcPr>
          <w:p>
            <w:pPr>
              <w:pStyle w:val="8"/>
              <w:spacing w:line="292" w:lineRule="exact"/>
              <w:ind w:left="108"/>
              <w:rPr>
                <w:sz w:val="21"/>
              </w:rPr>
            </w:pPr>
            <w:r>
              <w:rPr>
                <w:sz w:val="21"/>
              </w:rPr>
              <w:t>抽查检查的社会团体数（个）</w:t>
            </w:r>
          </w:p>
        </w:tc>
        <w:tc>
          <w:tcPr>
            <w:tcW w:w="321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1" w:type="dxa"/>
          </w:tcPr>
          <w:p>
            <w:pPr>
              <w:pStyle w:val="8"/>
              <w:spacing w:before="20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9000" w:type="dxa"/>
          </w:tcPr>
          <w:p>
            <w:pPr>
              <w:pStyle w:val="8"/>
              <w:spacing w:line="292" w:lineRule="exact"/>
              <w:ind w:left="108"/>
              <w:rPr>
                <w:sz w:val="21"/>
              </w:rPr>
            </w:pPr>
            <w:r>
              <w:rPr>
                <w:sz w:val="21"/>
              </w:rPr>
              <w:t>发现存在整治情形的社会团体数（个）</w:t>
            </w:r>
          </w:p>
        </w:tc>
        <w:tc>
          <w:tcPr>
            <w:tcW w:w="321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1" w:type="dxa"/>
          </w:tcPr>
          <w:p>
            <w:pPr>
              <w:pStyle w:val="8"/>
              <w:spacing w:before="20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9000" w:type="dxa"/>
          </w:tcPr>
          <w:p>
            <w:pPr>
              <w:pStyle w:val="8"/>
              <w:spacing w:line="292" w:lineRule="exact"/>
              <w:ind w:left="108"/>
              <w:rPr>
                <w:sz w:val="21"/>
              </w:rPr>
            </w:pPr>
            <w:r>
              <w:rPr>
                <w:sz w:val="21"/>
              </w:rPr>
              <w:t>本区域社会团体分支（代表）机构总数（个）</w:t>
            </w:r>
          </w:p>
        </w:tc>
        <w:tc>
          <w:tcPr>
            <w:tcW w:w="321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1" w:type="dxa"/>
          </w:tcPr>
          <w:p>
            <w:pPr>
              <w:pStyle w:val="8"/>
              <w:spacing w:before="19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9000" w:type="dxa"/>
          </w:tcPr>
          <w:p>
            <w:pPr>
              <w:pStyle w:val="8"/>
              <w:spacing w:line="292" w:lineRule="exact"/>
              <w:ind w:left="108"/>
              <w:rPr>
                <w:sz w:val="21"/>
              </w:rPr>
            </w:pPr>
            <w:r>
              <w:rPr>
                <w:sz w:val="21"/>
              </w:rPr>
              <w:t>列入整治范围的分支（代表）机构数（个）</w:t>
            </w:r>
          </w:p>
        </w:tc>
        <w:tc>
          <w:tcPr>
            <w:tcW w:w="321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000" w:type="dxa"/>
          </w:tcPr>
          <w:p>
            <w:pPr>
              <w:pStyle w:val="8"/>
              <w:spacing w:line="292" w:lineRule="exact"/>
              <w:ind w:left="4059" w:right="4051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华文细黑" w:eastAsia="华文细黑"/>
                <w:sz w:val="21"/>
              </w:rPr>
              <w:t>问</w:t>
            </w:r>
            <w:r>
              <w:rPr>
                <w:rFonts w:hint="eastAsia" w:ascii="黑体" w:eastAsia="黑体"/>
                <w:sz w:val="21"/>
              </w:rPr>
              <w:t>题情形</w:t>
            </w:r>
          </w:p>
        </w:tc>
        <w:tc>
          <w:tcPr>
            <w:tcW w:w="1650" w:type="dxa"/>
          </w:tcPr>
          <w:p>
            <w:pPr>
              <w:pStyle w:val="8"/>
              <w:spacing w:line="292" w:lineRule="exact"/>
              <w:ind w:left="108"/>
              <w:rPr>
                <w:rFonts w:hint="eastAsia" w:ascii="华文细黑" w:eastAsia="华文细黑"/>
                <w:sz w:val="21"/>
              </w:rPr>
            </w:pPr>
            <w:r>
              <w:rPr>
                <w:rFonts w:hint="eastAsia" w:ascii="华文细黑" w:eastAsia="华文细黑"/>
                <w:sz w:val="21"/>
              </w:rPr>
              <w:t>发现问题（个）</w:t>
            </w:r>
          </w:p>
        </w:tc>
        <w:tc>
          <w:tcPr>
            <w:tcW w:w="1561" w:type="dxa"/>
          </w:tcPr>
          <w:p>
            <w:pPr>
              <w:pStyle w:val="8"/>
              <w:spacing w:line="292" w:lineRule="exact"/>
              <w:ind w:left="106" w:right="-15"/>
              <w:rPr>
                <w:rFonts w:hint="eastAsia" w:ascii="华文细黑" w:eastAsia="华文细黑"/>
                <w:sz w:val="21"/>
              </w:rPr>
            </w:pPr>
            <w:r>
              <w:rPr>
                <w:rFonts w:hint="eastAsia" w:ascii="华文细黑" w:eastAsia="华文细黑"/>
                <w:spacing w:val="-5"/>
                <w:sz w:val="21"/>
              </w:rPr>
              <w:t>完成整治</w:t>
            </w:r>
            <w:r>
              <w:rPr>
                <w:rFonts w:hint="eastAsia" w:ascii="华文细黑" w:eastAsia="华文细黑"/>
                <w:sz w:val="21"/>
              </w:rPr>
              <w:t>（个）</w:t>
            </w: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</w:tcPr>
          <w:p>
            <w:pPr>
              <w:pStyle w:val="8"/>
              <w:spacing w:before="64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</w:tc>
        <w:tc>
          <w:tcPr>
            <w:tcW w:w="9000" w:type="dxa"/>
          </w:tcPr>
          <w:p>
            <w:pPr>
              <w:pStyle w:val="8"/>
              <w:spacing w:before="9"/>
              <w:ind w:left="108"/>
              <w:rPr>
                <w:sz w:val="21"/>
              </w:rPr>
            </w:pPr>
            <w:r>
              <w:rPr>
                <w:sz w:val="21"/>
              </w:rPr>
              <w:t>已完成社会团体授权任务和宗旨使命的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</w:tcPr>
          <w:p>
            <w:pPr>
              <w:pStyle w:val="8"/>
              <w:spacing w:before="64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7</w:t>
            </w:r>
          </w:p>
        </w:tc>
        <w:tc>
          <w:tcPr>
            <w:tcW w:w="9000" w:type="dxa"/>
          </w:tcPr>
          <w:p>
            <w:pPr>
              <w:pStyle w:val="8"/>
              <w:spacing w:before="10"/>
              <w:ind w:left="108"/>
              <w:rPr>
                <w:sz w:val="21"/>
              </w:rPr>
            </w:pPr>
            <w:r>
              <w:rPr>
                <w:sz w:val="21"/>
              </w:rPr>
              <w:t>超出社会团体章程规定宗旨和业务范围的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</w:tcPr>
          <w:p>
            <w:pPr>
              <w:pStyle w:val="8"/>
              <w:spacing w:before="65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</w:tc>
        <w:tc>
          <w:tcPr>
            <w:tcW w:w="9000" w:type="dxa"/>
          </w:tcPr>
          <w:p>
            <w:pPr>
              <w:pStyle w:val="8"/>
              <w:spacing w:before="10"/>
              <w:ind w:left="108"/>
              <w:rPr>
                <w:sz w:val="21"/>
              </w:rPr>
            </w:pPr>
            <w:r>
              <w:rPr>
                <w:sz w:val="21"/>
              </w:rPr>
              <w:t>另行制定章程的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</w:tcPr>
          <w:p>
            <w:pPr>
              <w:pStyle w:val="8"/>
              <w:spacing w:before="63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9</w:t>
            </w:r>
          </w:p>
        </w:tc>
        <w:tc>
          <w:tcPr>
            <w:tcW w:w="9000" w:type="dxa"/>
          </w:tcPr>
          <w:p>
            <w:pPr>
              <w:pStyle w:val="8"/>
              <w:spacing w:before="11"/>
              <w:ind w:left="108"/>
              <w:rPr>
                <w:sz w:val="21"/>
              </w:rPr>
            </w:pPr>
            <w:r>
              <w:rPr>
                <w:sz w:val="21"/>
              </w:rPr>
              <w:t>名称或业务范围有相同相似的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</w:tcPr>
          <w:p>
            <w:pPr>
              <w:pStyle w:val="8"/>
              <w:spacing w:before="63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9000" w:type="dxa"/>
          </w:tcPr>
          <w:p>
            <w:pPr>
              <w:pStyle w:val="8"/>
              <w:spacing w:before="11"/>
              <w:ind w:left="108"/>
              <w:rPr>
                <w:sz w:val="21"/>
              </w:rPr>
            </w:pPr>
            <w:r>
              <w:rPr>
                <w:sz w:val="21"/>
              </w:rPr>
              <w:t>未按照规定程序设立的的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</w:tcPr>
          <w:p>
            <w:pPr>
              <w:pStyle w:val="8"/>
              <w:spacing w:before="64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9000" w:type="dxa"/>
          </w:tcPr>
          <w:p>
            <w:pPr>
              <w:pStyle w:val="8"/>
              <w:spacing w:before="11"/>
              <w:ind w:left="108"/>
              <w:rPr>
                <w:sz w:val="21"/>
              </w:rPr>
            </w:pPr>
            <w:r>
              <w:rPr>
                <w:sz w:val="21"/>
              </w:rPr>
              <w:t>未冠以所属社会团体名称的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71" w:type="dxa"/>
          </w:tcPr>
          <w:p>
            <w:pPr>
              <w:pStyle w:val="8"/>
              <w:spacing w:before="64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9000" w:type="dxa"/>
          </w:tcPr>
          <w:p>
            <w:pPr>
              <w:pStyle w:val="8"/>
              <w:spacing w:before="9"/>
              <w:ind w:left="108"/>
              <w:rPr>
                <w:sz w:val="21"/>
              </w:rPr>
            </w:pPr>
            <w:r>
              <w:rPr>
                <w:sz w:val="21"/>
              </w:rPr>
              <w:t>以“中心”“联盟”“研究会”“促进会”“研究院”等各类法人组织名称命名的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680" w:right="1420" w:bottom="0" w:left="134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0"/>
        </w:rPr>
      </w:pPr>
    </w:p>
    <w:tbl>
      <w:tblPr>
        <w:tblStyle w:val="4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9000"/>
        <w:gridCol w:w="1650"/>
        <w:gridCol w:w="1561"/>
        <w:gridCol w:w="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671" w:type="dxa"/>
          </w:tcPr>
          <w:p>
            <w:pPr>
              <w:pStyle w:val="8"/>
              <w:spacing w:before="80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9000" w:type="dxa"/>
          </w:tcPr>
          <w:p>
            <w:pPr>
              <w:pStyle w:val="8"/>
              <w:spacing w:before="26"/>
              <w:ind w:left="108"/>
              <w:rPr>
                <w:sz w:val="21"/>
              </w:rPr>
            </w:pPr>
            <w:r>
              <w:rPr>
                <w:sz w:val="21"/>
              </w:rPr>
              <w:t>名称中使用“中国”“中华”“全国”“国家”等字样的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</w:tcPr>
          <w:p>
            <w:pPr>
              <w:pStyle w:val="8"/>
              <w:spacing w:before="81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</w:tc>
        <w:tc>
          <w:tcPr>
            <w:tcW w:w="9000" w:type="dxa"/>
          </w:tcPr>
          <w:p>
            <w:pPr>
              <w:pStyle w:val="8"/>
              <w:spacing w:before="26"/>
              <w:ind w:left="108"/>
              <w:rPr>
                <w:sz w:val="21"/>
              </w:rPr>
            </w:pPr>
            <w:r>
              <w:rPr>
                <w:sz w:val="21"/>
              </w:rPr>
              <w:t>名称中使用“江苏”“全省”“苏”等字样的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</w:tcPr>
          <w:p>
            <w:pPr>
              <w:pStyle w:val="8"/>
              <w:spacing w:before="79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9000" w:type="dxa"/>
          </w:tcPr>
          <w:p>
            <w:pPr>
              <w:pStyle w:val="8"/>
              <w:spacing w:before="27"/>
              <w:ind w:left="108"/>
              <w:rPr>
                <w:sz w:val="21"/>
              </w:rPr>
            </w:pPr>
            <w:r>
              <w:rPr>
                <w:sz w:val="21"/>
              </w:rPr>
              <w:t>除代表机构外，名称带有地域性特征的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1" w:type="dxa"/>
          </w:tcPr>
          <w:p>
            <w:pPr>
              <w:pStyle w:val="8"/>
              <w:spacing w:before="82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9000" w:type="dxa"/>
          </w:tcPr>
          <w:p>
            <w:pPr>
              <w:pStyle w:val="8"/>
              <w:spacing w:before="29"/>
              <w:ind w:left="108"/>
              <w:rPr>
                <w:sz w:val="21"/>
              </w:rPr>
            </w:pPr>
            <w:r>
              <w:rPr>
                <w:sz w:val="21"/>
              </w:rPr>
              <w:t>分支（代表）机构下再设立或者变相设立分支（代表）机构的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</w:trPr>
        <w:tc>
          <w:tcPr>
            <w:tcW w:w="671" w:type="dxa"/>
          </w:tcPr>
          <w:p>
            <w:pPr>
              <w:pStyle w:val="8"/>
              <w:spacing w:before="106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</w:tc>
        <w:tc>
          <w:tcPr>
            <w:tcW w:w="9000" w:type="dxa"/>
          </w:tcPr>
          <w:p>
            <w:pPr>
              <w:pStyle w:val="8"/>
              <w:spacing w:before="54"/>
              <w:ind w:left="108"/>
              <w:rPr>
                <w:sz w:val="21"/>
              </w:rPr>
            </w:pPr>
            <w:r>
              <w:rPr>
                <w:sz w:val="21"/>
              </w:rPr>
              <w:t>内部管理混乱影响正常运转的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671" w:type="dxa"/>
          </w:tcPr>
          <w:p>
            <w:pPr>
              <w:pStyle w:val="8"/>
              <w:spacing w:before="128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</w:tc>
        <w:tc>
          <w:tcPr>
            <w:tcW w:w="9000" w:type="dxa"/>
          </w:tcPr>
          <w:p>
            <w:pPr>
              <w:pStyle w:val="8"/>
              <w:spacing w:before="76"/>
              <w:ind w:left="108"/>
              <w:rPr>
                <w:sz w:val="21"/>
              </w:rPr>
            </w:pPr>
            <w:r>
              <w:rPr>
                <w:sz w:val="21"/>
              </w:rPr>
              <w:t>拒不服从社会团体领导和管理的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671" w:type="dxa"/>
          </w:tcPr>
          <w:p>
            <w:pPr>
              <w:pStyle w:val="8"/>
              <w:spacing w:before="162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</w:t>
            </w:r>
          </w:p>
        </w:tc>
        <w:tc>
          <w:tcPr>
            <w:tcW w:w="9000" w:type="dxa"/>
          </w:tcPr>
          <w:p>
            <w:pPr>
              <w:pStyle w:val="8"/>
              <w:spacing w:before="108"/>
              <w:ind w:left="108"/>
              <w:rPr>
                <w:sz w:val="21"/>
              </w:rPr>
            </w:pPr>
            <w:r>
              <w:rPr>
                <w:sz w:val="21"/>
              </w:rPr>
              <w:t>连续两年及以上未开展活动的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 w:hRule="atLeast"/>
        </w:trPr>
        <w:tc>
          <w:tcPr>
            <w:tcW w:w="671" w:type="dxa"/>
          </w:tcPr>
          <w:p>
            <w:pPr>
              <w:pStyle w:val="8"/>
              <w:spacing w:before="118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9000" w:type="dxa"/>
          </w:tcPr>
          <w:p>
            <w:pPr>
              <w:pStyle w:val="8"/>
              <w:spacing w:before="63"/>
              <w:ind w:left="108"/>
              <w:rPr>
                <w:sz w:val="21"/>
              </w:rPr>
            </w:pPr>
            <w:r>
              <w:rPr>
                <w:sz w:val="21"/>
              </w:rPr>
              <w:t>与非法社会组织存在勾连的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5" w:hRule="atLeast"/>
        </w:trPr>
        <w:tc>
          <w:tcPr>
            <w:tcW w:w="671" w:type="dxa"/>
          </w:tcPr>
          <w:p>
            <w:pPr>
              <w:pStyle w:val="8"/>
              <w:spacing w:before="156"/>
              <w:ind w:left="102" w:right="9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</w:t>
            </w:r>
          </w:p>
        </w:tc>
        <w:tc>
          <w:tcPr>
            <w:tcW w:w="9000" w:type="dxa"/>
          </w:tcPr>
          <w:p>
            <w:pPr>
              <w:pStyle w:val="8"/>
              <w:spacing w:before="104"/>
              <w:ind w:left="108"/>
              <w:rPr>
                <w:sz w:val="21"/>
              </w:rPr>
            </w:pPr>
            <w:r>
              <w:rPr>
                <w:sz w:val="21"/>
              </w:rPr>
              <w:t>未经社会团体授权或者批准，擅自发展会员、收取会费、接受捐赠、以社会团体名义开展活动的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 w:hRule="atLeast"/>
        </w:trPr>
        <w:tc>
          <w:tcPr>
            <w:tcW w:w="671" w:type="dxa"/>
          </w:tcPr>
          <w:p>
            <w:pPr>
              <w:pStyle w:val="8"/>
              <w:spacing w:before="117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</w:t>
            </w:r>
          </w:p>
        </w:tc>
        <w:tc>
          <w:tcPr>
            <w:tcW w:w="9000" w:type="dxa"/>
          </w:tcPr>
          <w:p>
            <w:pPr>
              <w:pStyle w:val="8"/>
              <w:spacing w:before="64"/>
              <w:ind w:left="108"/>
              <w:rPr>
                <w:sz w:val="21"/>
              </w:rPr>
            </w:pPr>
            <w:r>
              <w:rPr>
                <w:sz w:val="21"/>
              </w:rPr>
              <w:t>财务收支未纳入社会团体统一账户管理的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671" w:type="dxa"/>
          </w:tcPr>
          <w:p>
            <w:pPr>
              <w:pStyle w:val="8"/>
              <w:spacing w:before="80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</w:t>
            </w:r>
          </w:p>
        </w:tc>
        <w:tc>
          <w:tcPr>
            <w:tcW w:w="9000" w:type="dxa"/>
          </w:tcPr>
          <w:p>
            <w:pPr>
              <w:pStyle w:val="8"/>
              <w:spacing w:before="26"/>
              <w:ind w:left="108"/>
              <w:rPr>
                <w:sz w:val="21"/>
              </w:rPr>
            </w:pPr>
            <w:r>
              <w:rPr>
                <w:sz w:val="21"/>
              </w:rPr>
              <w:t>开设独立银行账户的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8" w:hRule="atLeast"/>
        </w:trPr>
        <w:tc>
          <w:tcPr>
            <w:tcW w:w="671" w:type="dxa"/>
          </w:tcPr>
          <w:p>
            <w:pPr>
              <w:pStyle w:val="8"/>
              <w:spacing w:before="124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</w:t>
            </w:r>
          </w:p>
        </w:tc>
        <w:tc>
          <w:tcPr>
            <w:tcW w:w="9000" w:type="dxa"/>
          </w:tcPr>
          <w:p>
            <w:pPr>
              <w:pStyle w:val="8"/>
              <w:spacing w:before="69"/>
              <w:ind w:left="108"/>
              <w:rPr>
                <w:sz w:val="21"/>
              </w:rPr>
            </w:pPr>
            <w:r>
              <w:rPr>
                <w:sz w:val="21"/>
              </w:rPr>
              <w:t>单独制定会费标准的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6" w:hRule="atLeast"/>
        </w:trPr>
        <w:tc>
          <w:tcPr>
            <w:tcW w:w="671" w:type="dxa"/>
          </w:tcPr>
          <w:p>
            <w:pPr>
              <w:pStyle w:val="8"/>
              <w:spacing w:before="92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</w:t>
            </w:r>
          </w:p>
        </w:tc>
        <w:tc>
          <w:tcPr>
            <w:tcW w:w="9000" w:type="dxa"/>
          </w:tcPr>
          <w:p>
            <w:pPr>
              <w:pStyle w:val="8"/>
              <w:spacing w:before="39"/>
              <w:ind w:left="108"/>
              <w:rPr>
                <w:sz w:val="21"/>
              </w:rPr>
            </w:pPr>
            <w:r>
              <w:rPr>
                <w:sz w:val="21"/>
              </w:rPr>
              <w:t>通过收取管理费、赞助费等方式将分支（代表）机构委托其他组织运营的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7" w:hRule="atLeast"/>
        </w:trPr>
        <w:tc>
          <w:tcPr>
            <w:tcW w:w="671" w:type="dxa"/>
          </w:tcPr>
          <w:p>
            <w:pPr>
              <w:pStyle w:val="8"/>
              <w:spacing w:before="94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</w:tc>
        <w:tc>
          <w:tcPr>
            <w:tcW w:w="9000" w:type="dxa"/>
          </w:tcPr>
          <w:p>
            <w:pPr>
              <w:pStyle w:val="8"/>
              <w:spacing w:before="39"/>
              <w:ind w:left="108"/>
              <w:rPr>
                <w:sz w:val="21"/>
              </w:rPr>
            </w:pPr>
            <w:r>
              <w:rPr>
                <w:sz w:val="21"/>
              </w:rPr>
              <w:t>存在违规收费或者违规开展评比达标表彰活动情形的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6" w:hRule="atLeast"/>
        </w:trPr>
        <w:tc>
          <w:tcPr>
            <w:tcW w:w="671" w:type="dxa"/>
          </w:tcPr>
          <w:p>
            <w:pPr>
              <w:pStyle w:val="8"/>
              <w:spacing w:before="94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</w:t>
            </w:r>
          </w:p>
        </w:tc>
        <w:tc>
          <w:tcPr>
            <w:tcW w:w="9000" w:type="dxa"/>
          </w:tcPr>
          <w:p>
            <w:pPr>
              <w:pStyle w:val="8"/>
              <w:spacing w:before="39"/>
              <w:ind w:left="108"/>
              <w:rPr>
                <w:sz w:val="21"/>
              </w:rPr>
            </w:pPr>
            <w:r>
              <w:rPr>
                <w:sz w:val="21"/>
              </w:rPr>
              <w:t>未按要求在年度工作报告书中如实填报、弄虚作假的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7" w:hRule="atLeast"/>
        </w:trPr>
        <w:tc>
          <w:tcPr>
            <w:tcW w:w="671" w:type="dxa"/>
          </w:tcPr>
          <w:p>
            <w:pPr>
              <w:pStyle w:val="8"/>
              <w:spacing w:before="93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28</w:t>
            </w:r>
          </w:p>
        </w:tc>
        <w:tc>
          <w:tcPr>
            <w:tcW w:w="9000" w:type="dxa"/>
          </w:tcPr>
          <w:p>
            <w:pPr>
              <w:pStyle w:val="8"/>
              <w:spacing w:before="39"/>
              <w:ind w:left="108"/>
              <w:rPr>
                <w:sz w:val="21"/>
              </w:rPr>
            </w:pPr>
            <w:r>
              <w:rPr>
                <w:sz w:val="21"/>
              </w:rPr>
              <w:t>违反其他管理规定的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" w:hRule="atLeast"/>
        </w:trPr>
        <w:tc>
          <w:tcPr>
            <w:tcW w:w="67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000" w:type="dxa"/>
          </w:tcPr>
          <w:p>
            <w:pPr>
              <w:pStyle w:val="8"/>
              <w:spacing w:before="178"/>
              <w:ind w:left="4059" w:right="4051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整治结果</w:t>
            </w:r>
          </w:p>
        </w:tc>
        <w:tc>
          <w:tcPr>
            <w:tcW w:w="1650" w:type="dxa"/>
          </w:tcPr>
          <w:p>
            <w:pPr>
              <w:pStyle w:val="8"/>
              <w:spacing w:before="22"/>
              <w:ind w:left="279" w:right="27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列入整治数</w:t>
            </w:r>
          </w:p>
          <w:p>
            <w:pPr>
              <w:pStyle w:val="8"/>
              <w:spacing w:before="43" w:line="268" w:lineRule="exact"/>
              <w:ind w:left="276" w:right="27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（个）</w:t>
            </w:r>
          </w:p>
        </w:tc>
        <w:tc>
          <w:tcPr>
            <w:tcW w:w="1561" w:type="dxa"/>
          </w:tcPr>
          <w:p>
            <w:pPr>
              <w:pStyle w:val="8"/>
              <w:spacing w:before="22"/>
              <w:ind w:left="235" w:right="22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完成整治数</w:t>
            </w:r>
          </w:p>
          <w:p>
            <w:pPr>
              <w:pStyle w:val="8"/>
              <w:spacing w:before="43" w:line="268" w:lineRule="exact"/>
              <w:ind w:left="233" w:right="22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（个）</w:t>
            </w: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420" w:bottom="1120" w:left="1340" w:header="0" w:footer="936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0"/>
        </w:rPr>
      </w:pPr>
    </w:p>
    <w:tbl>
      <w:tblPr>
        <w:tblStyle w:val="4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9000"/>
        <w:gridCol w:w="1650"/>
        <w:gridCol w:w="1561"/>
        <w:gridCol w:w="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671" w:type="dxa"/>
          </w:tcPr>
          <w:p>
            <w:pPr>
              <w:pStyle w:val="8"/>
              <w:spacing w:before="49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29</w:t>
            </w:r>
          </w:p>
        </w:tc>
        <w:tc>
          <w:tcPr>
            <w:tcW w:w="9000" w:type="dxa"/>
          </w:tcPr>
          <w:p>
            <w:pPr>
              <w:pStyle w:val="8"/>
              <w:spacing w:line="321" w:lineRule="exact"/>
              <w:ind w:left="108"/>
              <w:rPr>
                <w:sz w:val="21"/>
              </w:rPr>
            </w:pPr>
            <w:r>
              <w:rPr>
                <w:sz w:val="21"/>
              </w:rPr>
              <w:t>终止的分支（代表）机构数（个）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71" w:type="dxa"/>
          </w:tcPr>
          <w:p>
            <w:pPr>
              <w:pStyle w:val="8"/>
              <w:spacing w:before="80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9000" w:type="dxa"/>
          </w:tcPr>
          <w:p>
            <w:pPr>
              <w:pStyle w:val="8"/>
              <w:spacing w:before="25"/>
              <w:ind w:left="108"/>
              <w:rPr>
                <w:sz w:val="21"/>
              </w:rPr>
            </w:pPr>
            <w:r>
              <w:rPr>
                <w:sz w:val="21"/>
              </w:rPr>
              <w:t>限期整改的分支（代表）机构数（个）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71" w:type="dxa"/>
          </w:tcPr>
          <w:p>
            <w:pPr>
              <w:pStyle w:val="8"/>
              <w:spacing w:before="79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31</w:t>
            </w:r>
          </w:p>
        </w:tc>
        <w:tc>
          <w:tcPr>
            <w:tcW w:w="9000" w:type="dxa"/>
          </w:tcPr>
          <w:p>
            <w:pPr>
              <w:pStyle w:val="8"/>
              <w:spacing w:before="27"/>
              <w:ind w:left="108"/>
              <w:rPr>
                <w:sz w:val="21"/>
              </w:rPr>
            </w:pPr>
            <w:r>
              <w:rPr>
                <w:sz w:val="21"/>
              </w:rPr>
              <w:t>激活的分支（代表）机构数（个）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71" w:type="dxa"/>
          </w:tcPr>
          <w:p>
            <w:pPr>
              <w:pStyle w:val="8"/>
              <w:spacing w:before="78"/>
              <w:ind w:left="102" w:righ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32</w:t>
            </w:r>
          </w:p>
        </w:tc>
        <w:tc>
          <w:tcPr>
            <w:tcW w:w="9000" w:type="dxa"/>
          </w:tcPr>
          <w:p>
            <w:pPr>
              <w:pStyle w:val="8"/>
              <w:spacing w:before="26"/>
              <w:ind w:left="108"/>
              <w:rPr>
                <w:sz w:val="21"/>
              </w:rPr>
            </w:pPr>
            <w:r>
              <w:rPr>
                <w:sz w:val="21"/>
              </w:rPr>
              <w:t>整治后的分支（代表）机构总数（个）</w:t>
            </w:r>
          </w:p>
        </w:tc>
        <w:tc>
          <w:tcPr>
            <w:tcW w:w="165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8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46"/>
        <w:ind w:left="100"/>
      </w:pPr>
      <w:r>
        <w:t>抄送：省有关行业党委</w:t>
      </w:r>
    </w:p>
    <w:sectPr>
      <w:footerReference r:id="rId7" w:type="default"/>
      <w:pgSz w:w="16840" w:h="11910" w:orient="landscape"/>
      <w:pgMar w:top="1100" w:right="1420" w:bottom="1120" w:left="1340" w:header="0" w:footer="936" w:gutter="0"/>
      <w:pgNumType w:start="1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72.1pt;margin-top:780.05pt;height:17.7pt;width:51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395.45pt;margin-top:533.45pt;height:17.7pt;width:5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68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392pt;margin-top:533.45pt;height:17.7pt;width:58.0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524" w:hanging="212"/>
        <w:jc w:val="left"/>
      </w:pPr>
      <w:rPr>
        <w:rFonts w:hint="default"/>
        <w:spacing w:val="-2"/>
        <w:w w:val="9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34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253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6166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079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992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906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81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732" w:hanging="212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80" w:hanging="24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00" w:hanging="24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94" w:hanging="24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88" w:hanging="24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82" w:hanging="24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76" w:hanging="24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70" w:hanging="24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64" w:hanging="24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58" w:hanging="24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mY5NjliNWM2MTZmZmIzMTJjZTAxZmEyZDIxOTZmY2EifQ=="/>
  </w:docVars>
  <w:rsids>
    <w:rsidRoot w:val="00000000"/>
    <w:rsid w:val="01137E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664" w:lineRule="exact"/>
      <w:ind w:left="1235" w:right="1275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66"/>
      <w:ind w:left="488" w:hanging="401"/>
    </w:pPr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2"/>
    <customShpInfo spid="_x0000_s1034"/>
    <customShpInfo spid="_x0000_s1035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3731</Words>
  <Characters>3827</Characters>
  <TotalTime>4</TotalTime>
  <ScaleCrop>false</ScaleCrop>
  <LinksUpToDate>false</LinksUpToDate>
  <CharactersWithSpaces>3904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2022-05-18T01:38:00Z</dcterms:created>
  <dc:creator>lenovo</dc:creator>
  <cp:lastModifiedBy>婷</cp:lastModifiedBy>
  <dcterms:modified xsi:type="dcterms:W3CDTF">2022-06-16T03:23:10Z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Adobe Acrobat Pro 10.0.0</vt:lpwstr>
  </property>
  <property fmtid="{D5CDD505-2E9C-101B-9397-08002B2CF9AE}" pid="4" name="LastSaved">
    <vt:filetime>2022-05-18T00:00:00Z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39547408F9C7464E8215BC5ACB206824</vt:lpwstr>
  </property>
</Properties>
</file>